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79DD4" w14:textId="77777777" w:rsidR="00435669" w:rsidRPr="003E5861" w:rsidRDefault="00435669" w:rsidP="00E8020D">
      <w:pPr>
        <w:snapToGrid w:val="0"/>
        <w:jc w:val="center"/>
        <w:rPr>
          <w:b/>
          <w:bCs/>
          <w:w w:val="90"/>
          <w:highlight w:val="yellow"/>
          <w:lang w:val="en-US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972"/>
        <w:gridCol w:w="4972"/>
      </w:tblGrid>
      <w:tr w:rsidR="00EE3B53" w:rsidRPr="003E5861" w14:paraId="289F429D" w14:textId="038C4118" w:rsidTr="001632CA">
        <w:trPr>
          <w:jc w:val="center"/>
        </w:trPr>
        <w:tc>
          <w:tcPr>
            <w:tcW w:w="4972" w:type="dxa"/>
            <w:vAlign w:val="bottom"/>
          </w:tcPr>
          <w:p w14:paraId="45D05C19" w14:textId="77777777" w:rsidR="00EE3B53" w:rsidRPr="004553BD" w:rsidRDefault="00EE3B53" w:rsidP="00EE3B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74EA6" w14:textId="656A0E49" w:rsidR="00EE3B53" w:rsidRPr="004553BD" w:rsidRDefault="00EE3B53" w:rsidP="00EE3B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3BD">
              <w:rPr>
                <w:rFonts w:ascii="Arial" w:hAnsi="Arial" w:cs="Arial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4972" w:type="dxa"/>
            <w:shd w:val="clear" w:color="auto" w:fill="auto"/>
            <w:vAlign w:val="bottom"/>
          </w:tcPr>
          <w:p w14:paraId="6A3905C5" w14:textId="2B7F3973" w:rsidR="00EE3B53" w:rsidRPr="004553BD" w:rsidRDefault="00EE3B53" w:rsidP="00EE3B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2" w:type="dxa"/>
            <w:vAlign w:val="bottom"/>
          </w:tcPr>
          <w:p w14:paraId="36A9E60C" w14:textId="75F54F8D" w:rsidR="00EE3B53" w:rsidRPr="004553BD" w:rsidRDefault="00EE3B53" w:rsidP="00EE3B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УТВЕРЖДЕНО</w:t>
            </w:r>
          </w:p>
        </w:tc>
      </w:tr>
      <w:tr w:rsidR="00EE3B53" w:rsidRPr="0007055C" w14:paraId="227125C6" w14:textId="2EEB3A45" w:rsidTr="00EE3B53">
        <w:trPr>
          <w:jc w:val="center"/>
        </w:trPr>
        <w:tc>
          <w:tcPr>
            <w:tcW w:w="4972" w:type="dxa"/>
          </w:tcPr>
          <w:p w14:paraId="044962EB" w14:textId="425B5B7F" w:rsidR="00446AC4" w:rsidRPr="005D1234" w:rsidRDefault="005D1234" w:rsidP="00EE3B53">
            <w:pPr>
              <w:rPr>
                <w:rFonts w:ascii="Arial" w:hAnsi="Arial" w:cs="Arial"/>
                <w:sz w:val="20"/>
              </w:rPr>
            </w:pPr>
            <w:r w:rsidRPr="005D1234">
              <w:rPr>
                <w:rFonts w:ascii="Arial" w:hAnsi="Arial" w:cs="Arial"/>
                <w:sz w:val="20"/>
              </w:rPr>
              <w:t>Начальник ОИСМ</w:t>
            </w:r>
            <w:r w:rsidR="009437C1">
              <w:rPr>
                <w:rFonts w:ascii="Arial" w:hAnsi="Arial" w:cs="Arial"/>
                <w:sz w:val="20"/>
              </w:rPr>
              <w:t xml:space="preserve"> СИС</w:t>
            </w:r>
          </w:p>
        </w:tc>
        <w:tc>
          <w:tcPr>
            <w:tcW w:w="4972" w:type="dxa"/>
            <w:shd w:val="clear" w:color="auto" w:fill="auto"/>
          </w:tcPr>
          <w:p w14:paraId="66428EE7" w14:textId="07681E3B" w:rsidR="00EE3B53" w:rsidRPr="00EE3B53" w:rsidRDefault="00EE3B53" w:rsidP="00EE3B5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972" w:type="dxa"/>
          </w:tcPr>
          <w:p w14:paraId="11272FBA" w14:textId="2A51138A" w:rsidR="00EE3B53" w:rsidRPr="008B6CB2" w:rsidRDefault="005D1234" w:rsidP="00EE3B53">
            <w:pPr>
              <w:rPr>
                <w:rFonts w:ascii="Arial" w:hAnsi="Arial" w:cs="Arial"/>
                <w:bCs/>
                <w:color w:val="FF0000"/>
                <w:sz w:val="20"/>
                <w:szCs w:val="18"/>
              </w:rPr>
            </w:pPr>
            <w:r w:rsidRPr="005D1234">
              <w:rPr>
                <w:rFonts w:ascii="Arial" w:hAnsi="Arial" w:cs="Arial"/>
                <w:sz w:val="20"/>
              </w:rPr>
              <w:t>Начальник СИС</w:t>
            </w:r>
            <w:r w:rsidR="008B6CB2" w:rsidRPr="005D1234">
              <w:rPr>
                <w:rFonts w:ascii="Arial" w:hAnsi="Arial" w:cs="Arial"/>
                <w:bCs/>
                <w:sz w:val="20"/>
              </w:rPr>
              <w:t>,</w:t>
            </w:r>
            <w:r w:rsidR="00EE3B53" w:rsidRPr="005D1234">
              <w:rPr>
                <w:rFonts w:ascii="Arial" w:hAnsi="Arial" w:cs="Arial"/>
                <w:bCs/>
                <w:sz w:val="20"/>
              </w:rPr>
              <w:t xml:space="preserve"> ООО «</w:t>
            </w:r>
            <w:r w:rsidR="008B6CB2" w:rsidRPr="005D1234">
              <w:rPr>
                <w:rFonts w:ascii="Arial" w:hAnsi="Arial" w:cs="Arial"/>
                <w:bCs/>
                <w:sz w:val="20"/>
              </w:rPr>
              <w:t>ИЗП</w:t>
            </w:r>
            <w:r w:rsidR="00EE3B53" w:rsidRPr="005D1234">
              <w:rPr>
                <w:rFonts w:ascii="Arial" w:hAnsi="Arial" w:cs="Arial"/>
                <w:bCs/>
                <w:sz w:val="20"/>
              </w:rPr>
              <w:t>»</w:t>
            </w:r>
          </w:p>
        </w:tc>
      </w:tr>
      <w:tr w:rsidR="00EE3B53" w:rsidRPr="002C6D9C" w14:paraId="0F2111E5" w14:textId="275EB110" w:rsidTr="001632CA">
        <w:trPr>
          <w:trHeight w:val="397"/>
          <w:jc w:val="center"/>
        </w:trPr>
        <w:tc>
          <w:tcPr>
            <w:tcW w:w="4972" w:type="dxa"/>
            <w:vAlign w:val="bottom"/>
          </w:tcPr>
          <w:p w14:paraId="3F6C1FF9" w14:textId="6649EE62" w:rsidR="00EE3B53" w:rsidRPr="002C6D9C" w:rsidRDefault="00EE3B53" w:rsidP="00EE3B53">
            <w:pPr>
              <w:rPr>
                <w:rFonts w:ascii="Arial" w:hAnsi="Arial" w:cs="Arial"/>
                <w:sz w:val="18"/>
                <w:szCs w:val="20"/>
              </w:rPr>
            </w:pPr>
            <w:r w:rsidRPr="002C6D9C">
              <w:rPr>
                <w:rFonts w:ascii="Arial" w:hAnsi="Arial" w:cs="Arial"/>
                <w:sz w:val="18"/>
                <w:szCs w:val="20"/>
              </w:rPr>
              <w:t>____________________</w:t>
            </w:r>
            <w:r w:rsidRPr="00084D48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/</w:t>
            </w:r>
            <w:r w:rsidR="005D1234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 xml:space="preserve"> </w:t>
            </w:r>
            <w:r w:rsidR="005D1234" w:rsidRPr="005D1234">
              <w:rPr>
                <w:rFonts w:ascii="Arial" w:hAnsi="Arial" w:cs="Arial"/>
                <w:bCs/>
                <w:sz w:val="20"/>
              </w:rPr>
              <w:t>Халиуллин Ф.К.</w:t>
            </w:r>
          </w:p>
        </w:tc>
        <w:tc>
          <w:tcPr>
            <w:tcW w:w="4972" w:type="dxa"/>
            <w:shd w:val="clear" w:color="auto" w:fill="auto"/>
            <w:vAlign w:val="bottom"/>
          </w:tcPr>
          <w:p w14:paraId="6DEF446E" w14:textId="333C8526" w:rsidR="00EE3B53" w:rsidRPr="002C6D9C" w:rsidRDefault="00EE3B53" w:rsidP="00EE3B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72" w:type="dxa"/>
            <w:vAlign w:val="bottom"/>
          </w:tcPr>
          <w:p w14:paraId="76BB7904" w14:textId="21A25350" w:rsidR="00EE3B53" w:rsidRPr="00EE3B53" w:rsidRDefault="00EE3B53" w:rsidP="00EE3B53">
            <w:pPr>
              <w:rPr>
                <w:rFonts w:ascii="Arial" w:hAnsi="Arial" w:cs="Arial"/>
                <w:bCs/>
                <w:sz w:val="20"/>
              </w:rPr>
            </w:pPr>
            <w:r w:rsidRPr="00EE3B53">
              <w:rPr>
                <w:rFonts w:ascii="Arial" w:hAnsi="Arial" w:cs="Arial"/>
                <w:bCs/>
                <w:sz w:val="20"/>
              </w:rPr>
              <w:t xml:space="preserve">____________________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0A6C4D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/</w:t>
            </w:r>
            <w:r w:rsidRPr="00EE3B53">
              <w:rPr>
                <w:rFonts w:ascii="Arial" w:hAnsi="Arial" w:cs="Arial"/>
                <w:bCs/>
                <w:sz w:val="20"/>
              </w:rPr>
              <w:t xml:space="preserve"> </w:t>
            </w:r>
            <w:r w:rsidR="008B6CB2" w:rsidRPr="005D1234">
              <w:rPr>
                <w:rFonts w:ascii="Arial" w:hAnsi="Arial" w:cs="Arial"/>
                <w:bCs/>
                <w:sz w:val="20"/>
              </w:rPr>
              <w:t>Буцык</w:t>
            </w:r>
            <w:r w:rsidRPr="005D1234">
              <w:rPr>
                <w:rFonts w:ascii="Arial" w:hAnsi="Arial" w:cs="Arial"/>
                <w:bCs/>
                <w:sz w:val="20"/>
              </w:rPr>
              <w:t xml:space="preserve"> </w:t>
            </w:r>
            <w:r w:rsidR="008B6CB2" w:rsidRPr="005D1234">
              <w:rPr>
                <w:rFonts w:ascii="Arial" w:hAnsi="Arial" w:cs="Arial"/>
                <w:bCs/>
                <w:sz w:val="20"/>
              </w:rPr>
              <w:t>Ю</w:t>
            </w:r>
            <w:r w:rsidRPr="005D1234">
              <w:rPr>
                <w:rFonts w:ascii="Arial" w:hAnsi="Arial" w:cs="Arial"/>
                <w:bCs/>
                <w:sz w:val="20"/>
              </w:rPr>
              <w:t>.</w:t>
            </w:r>
            <w:r w:rsidR="008B6CB2" w:rsidRPr="005D1234">
              <w:rPr>
                <w:rFonts w:ascii="Arial" w:hAnsi="Arial" w:cs="Arial"/>
                <w:bCs/>
                <w:sz w:val="20"/>
              </w:rPr>
              <w:t>В</w:t>
            </w:r>
            <w:r w:rsidRPr="005D1234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EE3B53" w:rsidRPr="002C6D9C" w14:paraId="6E094623" w14:textId="111E963A" w:rsidTr="001632CA">
        <w:trPr>
          <w:trHeight w:val="203"/>
          <w:jc w:val="center"/>
        </w:trPr>
        <w:tc>
          <w:tcPr>
            <w:tcW w:w="4972" w:type="dxa"/>
            <w:vAlign w:val="bottom"/>
          </w:tcPr>
          <w:p w14:paraId="2D4C5A2E" w14:textId="5FDEDD8E" w:rsidR="00EE3B53" w:rsidRPr="002C6D9C" w:rsidRDefault="00EE3B53" w:rsidP="00EE3B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 xml:space="preserve">                                         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Подпись</w:t>
            </w:r>
          </w:p>
        </w:tc>
        <w:tc>
          <w:tcPr>
            <w:tcW w:w="4972" w:type="dxa"/>
            <w:shd w:val="clear" w:color="auto" w:fill="auto"/>
            <w:vAlign w:val="bottom"/>
          </w:tcPr>
          <w:p w14:paraId="28C37918" w14:textId="53005138" w:rsidR="00EE3B53" w:rsidRPr="002C6D9C" w:rsidRDefault="00EE3B53" w:rsidP="00EE3B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72" w:type="dxa"/>
            <w:vAlign w:val="bottom"/>
          </w:tcPr>
          <w:p w14:paraId="5D75E7A4" w14:textId="61320195" w:rsidR="00EE3B53" w:rsidRPr="002C6D9C" w:rsidRDefault="00EE3B53" w:rsidP="00EE3B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 xml:space="preserve">                                         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Подпись</w:t>
            </w:r>
          </w:p>
        </w:tc>
      </w:tr>
      <w:tr w:rsidR="00EE3B53" w:rsidRPr="002C6D9C" w14:paraId="041465B0" w14:textId="0F445DBE" w:rsidTr="001632CA">
        <w:trPr>
          <w:trHeight w:val="415"/>
          <w:jc w:val="center"/>
        </w:trPr>
        <w:tc>
          <w:tcPr>
            <w:tcW w:w="4972" w:type="dxa"/>
            <w:vAlign w:val="bottom"/>
          </w:tcPr>
          <w:p w14:paraId="7428EB6D" w14:textId="03E67080" w:rsidR="00EE3B53" w:rsidRPr="002C6D9C" w:rsidRDefault="00EE3B53" w:rsidP="00EE3B53">
            <w:pPr>
              <w:rPr>
                <w:rFonts w:ascii="Arial" w:hAnsi="Arial" w:cs="Arial"/>
                <w:sz w:val="20"/>
                <w:szCs w:val="20"/>
              </w:rPr>
            </w:pPr>
            <w:r w:rsidRPr="002C6D9C">
              <w:rPr>
                <w:rFonts w:ascii="Arial" w:hAnsi="Arial" w:cs="Arial"/>
                <w:sz w:val="20"/>
                <w:szCs w:val="20"/>
              </w:rPr>
              <w:t>«_________»______________202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D9C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4972" w:type="dxa"/>
            <w:shd w:val="clear" w:color="auto" w:fill="auto"/>
            <w:vAlign w:val="bottom"/>
          </w:tcPr>
          <w:p w14:paraId="0DAB6A29" w14:textId="70876AAC" w:rsidR="00EE3B53" w:rsidRPr="002C6D9C" w:rsidRDefault="00EE3B53" w:rsidP="00EE3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vAlign w:val="bottom"/>
          </w:tcPr>
          <w:p w14:paraId="4CCCE95C" w14:textId="56738F50" w:rsidR="00EE3B53" w:rsidRPr="002C6D9C" w:rsidRDefault="00EE3B53" w:rsidP="00EE3B53">
            <w:pPr>
              <w:rPr>
                <w:rFonts w:ascii="Arial" w:hAnsi="Arial" w:cs="Arial"/>
                <w:sz w:val="20"/>
                <w:szCs w:val="20"/>
              </w:rPr>
            </w:pPr>
            <w:r w:rsidRPr="002C6D9C">
              <w:rPr>
                <w:rFonts w:ascii="Arial" w:hAnsi="Arial" w:cs="Arial"/>
                <w:sz w:val="20"/>
                <w:szCs w:val="20"/>
              </w:rPr>
              <w:t>«_________»__________________202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D9C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14:paraId="1D8DCCA8" w14:textId="77777777" w:rsidR="00D14EB5" w:rsidRPr="003E5861" w:rsidRDefault="00D14EB5" w:rsidP="00E8020D">
      <w:pPr>
        <w:snapToGrid w:val="0"/>
        <w:rPr>
          <w:bCs/>
          <w:sz w:val="20"/>
          <w:szCs w:val="20"/>
          <w:highlight w:val="yellow"/>
        </w:rPr>
      </w:pPr>
    </w:p>
    <w:p w14:paraId="63F119F4" w14:textId="77777777" w:rsidR="00D14EB5" w:rsidRPr="002A0D72" w:rsidRDefault="00D14EB5" w:rsidP="00E8020D">
      <w:pPr>
        <w:snapToGrid w:val="0"/>
        <w:rPr>
          <w:bCs/>
          <w:i/>
          <w:w w:val="90"/>
          <w:sz w:val="20"/>
          <w:szCs w:val="20"/>
          <w:highlight w:val="yellow"/>
        </w:rPr>
      </w:pPr>
    </w:p>
    <w:tbl>
      <w:tblPr>
        <w:tblpPr w:leftFromText="180" w:rightFromText="180" w:vertAnchor="text" w:tblpXSpec="center" w:tblpY="1"/>
        <w:tblOverlap w:val="never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555"/>
        <w:gridCol w:w="5483"/>
        <w:gridCol w:w="2030"/>
        <w:gridCol w:w="1727"/>
        <w:gridCol w:w="1727"/>
      </w:tblGrid>
      <w:tr w:rsidR="00FB545C" w:rsidRPr="0064418E" w14:paraId="1E42A5BA" w14:textId="77777777" w:rsidTr="00322B08">
        <w:trPr>
          <w:trHeight w:val="703"/>
        </w:trPr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14:paraId="337D8613" w14:textId="3A333F5C" w:rsidR="003D7B08" w:rsidRPr="002A35A0" w:rsidRDefault="00FB545C" w:rsidP="00D77A24">
            <w:pPr>
              <w:pStyle w:val="a9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35A0">
              <w:rPr>
                <w:rFonts w:ascii="Arial" w:hAnsi="Arial" w:cs="Arial"/>
                <w:b/>
                <w:sz w:val="20"/>
                <w:szCs w:val="20"/>
              </w:rPr>
              <w:t>Предприятие-изготовитель:</w:t>
            </w:r>
            <w:r w:rsidRPr="002A3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74D9D3" w14:textId="7A17F24C" w:rsidR="00FB545C" w:rsidRPr="00A00C7D" w:rsidRDefault="00FB545C" w:rsidP="001C2A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8068" w:type="dxa"/>
            <w:gridSpan w:val="3"/>
            <w:vMerge w:val="restart"/>
            <w:shd w:val="clear" w:color="auto" w:fill="auto"/>
            <w:vAlign w:val="center"/>
          </w:tcPr>
          <w:p w14:paraId="5BD562EB" w14:textId="6749069E" w:rsidR="00E7529F" w:rsidRDefault="00DF230A" w:rsidP="00E8020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Типовой </w:t>
            </w:r>
            <w:r w:rsidR="00E7529F" w:rsidRPr="006320F7">
              <w:rPr>
                <w:rFonts w:ascii="Arial" w:hAnsi="Arial" w:cs="Arial"/>
                <w:b/>
                <w:sz w:val="20"/>
                <w:szCs w:val="16"/>
              </w:rPr>
              <w:t>ПЛАН КОНТРОЛЯ КАЧЕСТВА</w:t>
            </w:r>
            <w:r w:rsidR="00E7529F">
              <w:rPr>
                <w:rFonts w:ascii="Arial" w:hAnsi="Arial" w:cs="Arial"/>
                <w:b/>
                <w:sz w:val="20"/>
                <w:szCs w:val="16"/>
              </w:rPr>
              <w:t xml:space="preserve"> (ПКК)</w:t>
            </w:r>
          </w:p>
          <w:p w14:paraId="2440C776" w14:textId="77777777" w:rsidR="00E7529F" w:rsidRDefault="00E7529F" w:rsidP="00E8020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320F7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EA5BBA" w:rsidRPr="006320F7">
              <w:rPr>
                <w:rFonts w:ascii="Arial" w:hAnsi="Arial" w:cs="Arial"/>
                <w:b/>
                <w:sz w:val="20"/>
                <w:szCs w:val="16"/>
              </w:rPr>
              <w:t>ИЗГОТОВЛЕНИЯ ПРОДУКЦИИ</w:t>
            </w:r>
          </w:p>
          <w:p w14:paraId="3BFDC90E" w14:textId="77777777" w:rsidR="00FB545C" w:rsidRPr="0064418E" w:rsidRDefault="00FB545C" w:rsidP="00DF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1216E01A" w14:textId="7961281C" w:rsidR="00FB545C" w:rsidRPr="002A35A0" w:rsidRDefault="00FB545C" w:rsidP="00EB36B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0478">
              <w:rPr>
                <w:rFonts w:ascii="Arial" w:hAnsi="Arial" w:cs="Arial"/>
                <w:b/>
                <w:sz w:val="18"/>
                <w:szCs w:val="18"/>
              </w:rPr>
              <w:t>№ П</w:t>
            </w:r>
            <w:r w:rsidR="00EB36BC">
              <w:rPr>
                <w:rFonts w:ascii="Arial" w:hAnsi="Arial" w:cs="Arial"/>
                <w:b/>
                <w:sz w:val="18"/>
                <w:szCs w:val="18"/>
              </w:rPr>
              <w:t>КК</w:t>
            </w:r>
            <w:r w:rsidRPr="001104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727" w:type="dxa"/>
            <w:shd w:val="clear" w:color="auto" w:fill="auto"/>
          </w:tcPr>
          <w:p w14:paraId="129FF9E6" w14:textId="68E5D142" w:rsidR="00FB545C" w:rsidRPr="003D7B08" w:rsidRDefault="003D7B08" w:rsidP="00EB36BC">
            <w:pPr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permStart w:id="2057445851" w:edGrp="everyone"/>
            <w:r w:rsidRPr="00DB1A38">
              <w:rPr>
                <w:rFonts w:ascii="Arial" w:hAnsi="Arial" w:cs="Arial"/>
                <w:bCs/>
                <w:sz w:val="18"/>
                <w:szCs w:val="18"/>
              </w:rPr>
              <w:t xml:space="preserve">Дата </w:t>
            </w:r>
            <w:r w:rsidR="00EB36BC" w:rsidRPr="00DB1A38">
              <w:rPr>
                <w:rFonts w:ascii="Arial" w:hAnsi="Arial" w:cs="Arial"/>
                <w:bCs/>
                <w:sz w:val="18"/>
                <w:szCs w:val="18"/>
              </w:rPr>
              <w:t>ПКК</w:t>
            </w:r>
            <w:r w:rsidRPr="003D7B08">
              <w:rPr>
                <w:rFonts w:ascii="Arial" w:hAnsi="Arial" w:cs="Arial"/>
                <w:bCs/>
                <w:sz w:val="18"/>
                <w:szCs w:val="18"/>
              </w:rPr>
              <w:t>:</w:t>
            </w:r>
            <w:permEnd w:id="2057445851"/>
          </w:p>
        </w:tc>
      </w:tr>
      <w:tr w:rsidR="003D7B08" w:rsidRPr="0064418E" w14:paraId="0011F397" w14:textId="77777777" w:rsidTr="00322B08">
        <w:trPr>
          <w:trHeight w:val="567"/>
        </w:trPr>
        <w:tc>
          <w:tcPr>
            <w:tcW w:w="3976" w:type="dxa"/>
            <w:shd w:val="clear" w:color="auto" w:fill="auto"/>
            <w:vAlign w:val="center"/>
          </w:tcPr>
          <w:p w14:paraId="7DDC9ABF" w14:textId="37D0BAF3" w:rsidR="003D7B08" w:rsidRPr="002A35A0" w:rsidRDefault="003D7B08" w:rsidP="00D77A24">
            <w:pPr>
              <w:pStyle w:val="a9"/>
              <w:ind w:left="3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35A0">
              <w:rPr>
                <w:rFonts w:ascii="Arial" w:hAnsi="Arial" w:cs="Arial"/>
                <w:b/>
                <w:sz w:val="20"/>
                <w:szCs w:val="20"/>
              </w:rPr>
              <w:t>Поставщик:</w:t>
            </w:r>
          </w:p>
          <w:p w14:paraId="3BC06B3E" w14:textId="6BCEDD98" w:rsidR="003D7B08" w:rsidRPr="0064418E" w:rsidRDefault="003D7B08" w:rsidP="001C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8" w:type="dxa"/>
            <w:gridSpan w:val="3"/>
            <w:vMerge/>
            <w:shd w:val="clear" w:color="auto" w:fill="auto"/>
            <w:vAlign w:val="center"/>
          </w:tcPr>
          <w:p w14:paraId="5FDEFD24" w14:textId="77777777" w:rsidR="003D7B08" w:rsidRPr="0064418E" w:rsidRDefault="003D7B08" w:rsidP="00E8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08A24332" w14:textId="2F68278D" w:rsidR="003D7B08" w:rsidRPr="002A35A0" w:rsidRDefault="003D7B08" w:rsidP="00D733D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0478">
              <w:rPr>
                <w:rFonts w:ascii="Arial" w:hAnsi="Arial" w:cs="Arial"/>
                <w:b/>
                <w:sz w:val="18"/>
                <w:szCs w:val="18"/>
              </w:rPr>
              <w:t xml:space="preserve">Издание: </w:t>
            </w:r>
          </w:p>
        </w:tc>
        <w:tc>
          <w:tcPr>
            <w:tcW w:w="1727" w:type="dxa"/>
            <w:shd w:val="clear" w:color="auto" w:fill="auto"/>
          </w:tcPr>
          <w:p w14:paraId="53F884F8" w14:textId="357B8184" w:rsidR="003D7B08" w:rsidRPr="003D7B08" w:rsidRDefault="00171ED9" w:rsidP="003D7B0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ermStart w:id="531247110" w:edGrp="everyone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D7B08" w:rsidRPr="003D7B08">
              <w:rPr>
                <w:rFonts w:ascii="Arial" w:hAnsi="Arial" w:cs="Arial"/>
                <w:bCs/>
                <w:sz w:val="18"/>
                <w:szCs w:val="18"/>
              </w:rPr>
              <w:t>:</w:t>
            </w:r>
            <w:permEnd w:id="531247110"/>
          </w:p>
        </w:tc>
      </w:tr>
      <w:tr w:rsidR="003D7B08" w:rsidRPr="0064418E" w14:paraId="7FBEEA87" w14:textId="77777777" w:rsidTr="00322B08">
        <w:trPr>
          <w:trHeight w:val="360"/>
        </w:trPr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4C683" w14:textId="77777777" w:rsidR="00BF1198" w:rsidRDefault="003D7B08" w:rsidP="00D77A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Инспекция:</w:t>
            </w:r>
            <w:r w:rsidR="00040D99" w:rsidRPr="00040D99" w:rsidDel="00040D9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258ACDE" w14:textId="0072902D" w:rsidR="003D7B08" w:rsidRPr="00D71C6D" w:rsidRDefault="003D7B08" w:rsidP="00D77A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68" w:type="dxa"/>
            <w:gridSpan w:val="3"/>
            <w:vMerge/>
            <w:shd w:val="clear" w:color="auto" w:fill="auto"/>
            <w:vAlign w:val="center"/>
          </w:tcPr>
          <w:p w14:paraId="2EECAD25" w14:textId="77777777" w:rsidR="003D7B08" w:rsidRPr="0064418E" w:rsidRDefault="003D7B08" w:rsidP="00E8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8BB3EE1" w14:textId="377F6E92" w:rsidR="003D7B08" w:rsidRPr="002A35A0" w:rsidRDefault="003D7B08" w:rsidP="00D733D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0478">
              <w:rPr>
                <w:rFonts w:ascii="Arial" w:hAnsi="Arial" w:cs="Arial"/>
                <w:b/>
                <w:sz w:val="18"/>
                <w:szCs w:val="18"/>
              </w:rPr>
              <w:t>Редакция:</w:t>
            </w:r>
          </w:p>
        </w:tc>
        <w:tc>
          <w:tcPr>
            <w:tcW w:w="1727" w:type="dxa"/>
            <w:shd w:val="clear" w:color="auto" w:fill="auto"/>
          </w:tcPr>
          <w:p w14:paraId="526820CB" w14:textId="28EED24A" w:rsidR="003D7B08" w:rsidRPr="003D7B08" w:rsidRDefault="003D7B08" w:rsidP="003D7B0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28724142" w:edGrp="everyone"/>
            <w:r w:rsidRPr="003D7B08">
              <w:rPr>
                <w:rFonts w:ascii="Arial" w:hAnsi="Arial" w:cs="Arial"/>
                <w:sz w:val="18"/>
                <w:szCs w:val="18"/>
              </w:rPr>
              <w:t>:</w:t>
            </w:r>
            <w:permEnd w:id="228724142"/>
          </w:p>
        </w:tc>
      </w:tr>
      <w:tr w:rsidR="0064418E" w:rsidRPr="0064418E" w14:paraId="1E01E8B3" w14:textId="77777777" w:rsidTr="00322B08">
        <w:trPr>
          <w:trHeight w:val="703"/>
        </w:trPr>
        <w:tc>
          <w:tcPr>
            <w:tcW w:w="3976" w:type="dxa"/>
            <w:tcBorders>
              <w:top w:val="single" w:sz="4" w:space="0" w:color="auto"/>
            </w:tcBorders>
            <w:shd w:val="clear" w:color="auto" w:fill="auto"/>
          </w:tcPr>
          <w:p w14:paraId="25680C93" w14:textId="77777777" w:rsidR="0064418E" w:rsidRDefault="003D7B08" w:rsidP="00E8020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418E">
              <w:rPr>
                <w:rFonts w:ascii="Arial" w:hAnsi="Arial" w:cs="Arial"/>
                <w:b/>
                <w:sz w:val="20"/>
                <w:szCs w:val="20"/>
              </w:rPr>
              <w:t>Заказчик/Покупатель:</w:t>
            </w:r>
            <w:permStart w:id="172971487" w:edGrp="everyone"/>
          </w:p>
          <w:p w14:paraId="149394EA" w14:textId="5033DD84" w:rsidR="00D320FD" w:rsidRPr="00D320FD" w:rsidRDefault="00D320FD" w:rsidP="00E8020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0F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945249">
              <w:rPr>
                <w:rFonts w:ascii="Arial" w:hAnsi="Arial" w:cs="Arial"/>
                <w:b/>
                <w:sz w:val="20"/>
                <w:szCs w:val="20"/>
              </w:rPr>
              <w:t>ОО</w:t>
            </w:r>
            <w:r w:rsidRPr="00D320FD">
              <w:rPr>
                <w:rFonts w:ascii="Arial" w:hAnsi="Arial" w:cs="Arial"/>
                <w:b/>
                <w:sz w:val="20"/>
                <w:szCs w:val="20"/>
              </w:rPr>
              <w:t xml:space="preserve"> «И</w:t>
            </w:r>
            <w:r w:rsidR="00945249">
              <w:rPr>
                <w:rFonts w:ascii="Arial" w:hAnsi="Arial" w:cs="Arial"/>
                <w:b/>
                <w:sz w:val="20"/>
                <w:szCs w:val="20"/>
              </w:rPr>
              <w:t>ЗП</w:t>
            </w:r>
            <w:r w:rsidRPr="00D320FD">
              <w:rPr>
                <w:rFonts w:ascii="Arial" w:hAnsi="Arial" w:cs="Arial"/>
                <w:b/>
                <w:sz w:val="20"/>
                <w:szCs w:val="20"/>
              </w:rPr>
              <w:t>»</w:t>
            </w:r>
            <w:permEnd w:id="172971487"/>
          </w:p>
        </w:tc>
        <w:tc>
          <w:tcPr>
            <w:tcW w:w="11522" w:type="dxa"/>
            <w:gridSpan w:val="5"/>
            <w:shd w:val="clear" w:color="auto" w:fill="auto"/>
          </w:tcPr>
          <w:p w14:paraId="7CC49E82" w14:textId="25FDB980" w:rsidR="00186EE9" w:rsidRPr="002A35A0" w:rsidRDefault="0064418E" w:rsidP="00D320F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418E">
              <w:rPr>
                <w:rFonts w:ascii="Arial" w:hAnsi="Arial" w:cs="Arial"/>
                <w:b/>
                <w:sz w:val="20"/>
                <w:szCs w:val="20"/>
              </w:rPr>
              <w:t>Продукция</w:t>
            </w:r>
            <w:permStart w:id="1702958907" w:edGrp="everyone"/>
            <w:r w:rsidR="00D320F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B1A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4BC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="00510BE7">
              <w:rPr>
                <w:rFonts w:ascii="Arial" w:hAnsi="Arial" w:cs="Arial"/>
                <w:b/>
                <w:bCs/>
                <w:sz w:val="20"/>
                <w:szCs w:val="20"/>
              </w:rPr>
              <w:t>лапаны регулирующие</w:t>
            </w:r>
            <w:r w:rsidR="00C27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278C4" w:rsidRPr="00C278C4">
              <w:rPr>
                <w:rFonts w:ascii="Arial" w:hAnsi="Arial" w:cs="Arial"/>
                <w:b/>
                <w:bCs/>
                <w:sz w:val="20"/>
                <w:szCs w:val="20"/>
              </w:rPr>
              <w:t>затворы дисковые регулирующие, регуляторы давления</w:t>
            </w:r>
            <w:permEnd w:id="1702958907"/>
          </w:p>
        </w:tc>
      </w:tr>
      <w:tr w:rsidR="004553BD" w:rsidRPr="0064418E" w14:paraId="0A2E3AF9" w14:textId="77777777" w:rsidTr="00322B08">
        <w:trPr>
          <w:trHeight w:val="696"/>
        </w:trPr>
        <w:tc>
          <w:tcPr>
            <w:tcW w:w="4531" w:type="dxa"/>
            <w:gridSpan w:val="2"/>
            <w:shd w:val="clear" w:color="auto" w:fill="auto"/>
          </w:tcPr>
          <w:p w14:paraId="4A48DE16" w14:textId="2305713B" w:rsidR="004553BD" w:rsidRPr="002A35A0" w:rsidRDefault="004553BD" w:rsidP="00E8020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20F7">
              <w:rPr>
                <w:rFonts w:ascii="Arial" w:hAnsi="Arial" w:cs="Arial"/>
                <w:b/>
                <w:sz w:val="20"/>
                <w:szCs w:val="18"/>
              </w:rPr>
              <w:t>Договор на поставку:</w:t>
            </w:r>
          </w:p>
          <w:p w14:paraId="687CE1A2" w14:textId="6338D38A" w:rsidR="004553BD" w:rsidRPr="006320F7" w:rsidRDefault="004553BD" w:rsidP="00E8020D">
            <w:pPr>
              <w:rPr>
                <w:rFonts w:ascii="Arial" w:hAnsi="Arial" w:cs="Arial"/>
                <w:b/>
                <w:sz w:val="20"/>
                <w:szCs w:val="18"/>
              </w:rPr>
            </w:pPr>
            <w:permStart w:id="1715561134" w:edGrp="everyone"/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</w:t>
            </w:r>
            <w:permEnd w:id="1715561134"/>
          </w:p>
        </w:tc>
        <w:tc>
          <w:tcPr>
            <w:tcW w:w="5483" w:type="dxa"/>
            <w:shd w:val="clear" w:color="auto" w:fill="auto"/>
          </w:tcPr>
          <w:p w14:paraId="19E8F66B" w14:textId="3147F775" w:rsidR="004553BD" w:rsidRPr="002A35A0" w:rsidRDefault="004553BD" w:rsidP="002A35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Спецификация к Договору поставки:</w:t>
            </w:r>
          </w:p>
          <w:p w14:paraId="1942364C" w14:textId="67B29055" w:rsidR="004553BD" w:rsidRPr="004553BD" w:rsidRDefault="004553BD" w:rsidP="004553BD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823529563" w:edGrp="everyone"/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</w:t>
            </w:r>
            <w:permEnd w:id="823529563"/>
          </w:p>
        </w:tc>
        <w:tc>
          <w:tcPr>
            <w:tcW w:w="5484" w:type="dxa"/>
            <w:gridSpan w:val="3"/>
            <w:shd w:val="clear" w:color="auto" w:fill="auto"/>
          </w:tcPr>
          <w:p w14:paraId="1C29C9C5" w14:textId="518FE3F0" w:rsidR="004553BD" w:rsidRPr="002A35A0" w:rsidRDefault="004553BD" w:rsidP="00513C8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553BD">
              <w:rPr>
                <w:rFonts w:ascii="Arial" w:hAnsi="Arial" w:cs="Arial"/>
                <w:b/>
                <w:sz w:val="20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/ дата </w:t>
            </w:r>
            <w:r w:rsidRPr="004553BD">
              <w:rPr>
                <w:rFonts w:ascii="Arial" w:hAnsi="Arial" w:cs="Arial"/>
                <w:b/>
                <w:sz w:val="20"/>
                <w:szCs w:val="18"/>
              </w:rPr>
              <w:t>заказа в производстве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permStart w:id="1600855504" w:edGrp="everyone"/>
            <w:r w:rsidR="00BF1198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permEnd w:id="1600855504"/>
          </w:p>
        </w:tc>
      </w:tr>
      <w:tr w:rsidR="006320F7" w:rsidRPr="0064418E" w14:paraId="1DD4C207" w14:textId="77777777" w:rsidTr="00513C83">
        <w:trPr>
          <w:trHeight w:val="562"/>
        </w:trPr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9922F9" w14:textId="3B932B99" w:rsidR="0036366A" w:rsidRPr="002A35A0" w:rsidRDefault="006320F7" w:rsidP="00E8020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418E">
              <w:rPr>
                <w:rFonts w:ascii="Arial" w:hAnsi="Arial" w:cs="Arial"/>
                <w:b/>
                <w:sz w:val="20"/>
                <w:szCs w:val="20"/>
              </w:rPr>
              <w:t xml:space="preserve">Требования: </w:t>
            </w:r>
          </w:p>
          <w:p w14:paraId="49653180" w14:textId="47C2CF9C" w:rsidR="006320F7" w:rsidRPr="009B70B4" w:rsidRDefault="009B70B4" w:rsidP="009B70B4">
            <w:pPr>
              <w:rPr>
                <w:rFonts w:ascii="Arial" w:hAnsi="Arial" w:cs="Arial"/>
                <w:sz w:val="20"/>
                <w:szCs w:val="20"/>
              </w:rPr>
            </w:pPr>
            <w:permStart w:id="1457745135" w:edGrp="everyone"/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ЗТП и ОЛ</w:t>
            </w:r>
            <w:r w:rsidR="001C6BD6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</w:t>
            </w:r>
            <w:permEnd w:id="1457745135"/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8E48D" w14:textId="0991DAF2" w:rsidR="006320F7" w:rsidRPr="002A35A0" w:rsidRDefault="006320F7" w:rsidP="00D733D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20F7">
              <w:rPr>
                <w:rFonts w:ascii="Arial" w:hAnsi="Arial" w:cs="Arial"/>
                <w:b/>
                <w:sz w:val="20"/>
                <w:szCs w:val="20"/>
              </w:rPr>
              <w:t xml:space="preserve">Страница: </w:t>
            </w:r>
            <w:permStart w:id="1402695819" w:edGrp="everyone"/>
            <w:r w:rsidRPr="006441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4418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441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2F0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6441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53BD">
              <w:rPr>
                <w:rFonts w:ascii="Arial" w:hAnsi="Arial" w:cs="Arial"/>
                <w:sz w:val="20"/>
                <w:szCs w:val="20"/>
              </w:rPr>
              <w:t xml:space="preserve"> из</w:t>
            </w:r>
            <w:r w:rsidR="005F14AD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322B08">
              <w:rPr>
                <w:rFonts w:ascii="Arial" w:hAnsi="Arial" w:cs="Arial"/>
                <w:sz w:val="20"/>
                <w:szCs w:val="20"/>
              </w:rPr>
              <w:t>_</w:t>
            </w:r>
            <w:permEnd w:id="1402695819"/>
          </w:p>
        </w:tc>
      </w:tr>
    </w:tbl>
    <w:p w14:paraId="1A4787F7" w14:textId="77777777" w:rsidR="00322B08" w:rsidRDefault="00322B08"/>
    <w:tbl>
      <w:tblPr>
        <w:tblpPr w:leftFromText="180" w:rightFromText="180" w:vertAnchor="text" w:tblpXSpec="center" w:tblpY="1"/>
        <w:tblOverlap w:val="never"/>
        <w:tblW w:w="4937" w:type="pct"/>
        <w:tblLayout w:type="fixed"/>
        <w:tblLook w:val="04A0" w:firstRow="1" w:lastRow="0" w:firstColumn="1" w:lastColumn="0" w:noHBand="0" w:noVBand="1"/>
      </w:tblPr>
      <w:tblGrid>
        <w:gridCol w:w="5465"/>
        <w:gridCol w:w="5394"/>
        <w:gridCol w:w="4649"/>
      </w:tblGrid>
      <w:tr w:rsidR="001348D9" w:rsidRPr="0064418E" w14:paraId="4A961794" w14:textId="77777777" w:rsidTr="00833E81">
        <w:trPr>
          <w:trHeight w:val="270"/>
        </w:trPr>
        <w:tc>
          <w:tcPr>
            <w:tcW w:w="5465" w:type="dxa"/>
            <w:vAlign w:val="bottom"/>
          </w:tcPr>
          <w:p w14:paraId="0349EEF2" w14:textId="77777777" w:rsidR="00D14EB5" w:rsidRDefault="00D14EB5" w:rsidP="00322B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18E">
              <w:rPr>
                <w:rFonts w:ascii="Arial" w:hAnsi="Arial" w:cs="Arial"/>
                <w:b/>
                <w:sz w:val="20"/>
                <w:szCs w:val="20"/>
              </w:rPr>
              <w:t>РАЗРАБОТАНО</w:t>
            </w:r>
          </w:p>
          <w:p w14:paraId="030E688F" w14:textId="26846006" w:rsidR="00FE0C55" w:rsidRPr="001C2A76" w:rsidRDefault="00FE0C55" w:rsidP="00322B0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94" w:type="dxa"/>
            <w:vAlign w:val="bottom"/>
          </w:tcPr>
          <w:p w14:paraId="5ACDED18" w14:textId="77777777" w:rsidR="00D14EB5" w:rsidRPr="0064418E" w:rsidRDefault="00D14EB5" w:rsidP="00322B0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AB4F133" w14:textId="1FB8ED3E" w:rsidR="00D14EB5" w:rsidRPr="0064418E" w:rsidRDefault="00EE3B53" w:rsidP="00322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3BD">
              <w:rPr>
                <w:rFonts w:ascii="Arial" w:hAnsi="Arial" w:cs="Arial"/>
                <w:b/>
                <w:sz w:val="20"/>
                <w:szCs w:val="20"/>
              </w:rPr>
              <w:t>СОГЛАСОВАНО</w:t>
            </w:r>
          </w:p>
        </w:tc>
      </w:tr>
      <w:tr w:rsidR="00D14EB5" w:rsidRPr="0064418E" w14:paraId="068F8997" w14:textId="77777777" w:rsidTr="00833E81">
        <w:tc>
          <w:tcPr>
            <w:tcW w:w="5465" w:type="dxa"/>
          </w:tcPr>
          <w:p w14:paraId="7B1371BD" w14:textId="77777777" w:rsidR="00D14EB5" w:rsidRPr="0064418E" w:rsidRDefault="00D14EB5" w:rsidP="00E802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4" w:type="dxa"/>
          </w:tcPr>
          <w:p w14:paraId="33FF4BDC" w14:textId="77777777" w:rsidR="00D14EB5" w:rsidRPr="0064418E" w:rsidRDefault="00D14EB5" w:rsidP="00E802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640DF57C" w14:textId="77777777" w:rsidR="00D14EB5" w:rsidRPr="0064418E" w:rsidRDefault="00D14EB5" w:rsidP="00E8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E81" w:rsidRPr="0064418E" w14:paraId="48D38B96" w14:textId="77777777" w:rsidTr="00833E81">
        <w:tc>
          <w:tcPr>
            <w:tcW w:w="5465" w:type="dxa"/>
          </w:tcPr>
          <w:p w14:paraId="4B9E1CC7" w14:textId="6DA2890A" w:rsidR="00833E81" w:rsidRPr="0064418E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  <w:permStart w:id="1590572637" w:edGrp="everyone" w:colFirst="2" w:colLast="2"/>
            <w:permStart w:id="901870821" w:edGrp="everyone" w:colFirst="0" w:colLast="0"/>
            <w:r w:rsidRPr="00186EE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Предприятие-</w:t>
            </w:r>
            <w:r w:rsidRPr="00833E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Заказчик</w:t>
            </w:r>
          </w:p>
        </w:tc>
        <w:tc>
          <w:tcPr>
            <w:tcW w:w="5394" w:type="dxa"/>
          </w:tcPr>
          <w:p w14:paraId="0BC2DD9B" w14:textId="77777777" w:rsidR="00833E81" w:rsidRPr="0064418E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DBC3895" w14:textId="2BA0B395" w:rsidR="00833E81" w:rsidRPr="0064418E" w:rsidRDefault="00EE3B53" w:rsidP="00833E81">
            <w:pPr>
              <w:rPr>
                <w:rFonts w:ascii="Arial" w:hAnsi="Arial" w:cs="Arial"/>
                <w:sz w:val="20"/>
                <w:szCs w:val="20"/>
              </w:rPr>
            </w:pPr>
            <w:r w:rsidRPr="00EE3B5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Предприятие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–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Изготовитель / Поставщик (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СКИДа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</w:t>
            </w:r>
          </w:p>
        </w:tc>
      </w:tr>
      <w:tr w:rsidR="00833E81" w:rsidRPr="0064418E" w14:paraId="1C0A8ED8" w14:textId="77777777" w:rsidTr="00833E81">
        <w:tc>
          <w:tcPr>
            <w:tcW w:w="5465" w:type="dxa"/>
          </w:tcPr>
          <w:p w14:paraId="769EE310" w14:textId="452AD31D" w:rsidR="005F14AD" w:rsidRPr="0064418E" w:rsidRDefault="000A510D" w:rsidP="00833E81">
            <w:pP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</w:pPr>
            <w:permStart w:id="1633823962" w:edGrp="everyone" w:colFirst="2" w:colLast="2"/>
            <w:permStart w:id="1061902643" w:edGrp="everyone" w:colFirst="0" w:colLast="0"/>
            <w:r w:rsidRPr="00DB1A38">
              <w:rPr>
                <w:rFonts w:ascii="Arial" w:hAnsi="Arial" w:cs="Arial"/>
                <w:sz w:val="20"/>
              </w:rPr>
              <w:t>ОИСМ СИС</w:t>
            </w:r>
            <w:permEnd w:id="1590572637"/>
            <w:permEnd w:id="901870821"/>
          </w:p>
        </w:tc>
        <w:tc>
          <w:tcPr>
            <w:tcW w:w="5394" w:type="dxa"/>
          </w:tcPr>
          <w:p w14:paraId="4879DA64" w14:textId="77777777" w:rsidR="00833E81" w:rsidRPr="0064418E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5BC18A8" w14:textId="4F1612BA" w:rsidR="00833E81" w:rsidRPr="0064418E" w:rsidRDefault="00833E81" w:rsidP="00833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E81" w:rsidRPr="0064418E" w14:paraId="728A984D" w14:textId="77777777" w:rsidTr="00833E81">
        <w:tc>
          <w:tcPr>
            <w:tcW w:w="5465" w:type="dxa"/>
          </w:tcPr>
          <w:p w14:paraId="395490BC" w14:textId="444DBCDD" w:rsidR="00833E81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</w:pPr>
            <w:permStart w:id="804401456" w:edGrp="everyone" w:colFirst="2" w:colLast="2"/>
            <w:permStart w:id="638412407" w:edGrp="everyone" w:colFirst="0" w:colLast="0"/>
            <w:permEnd w:id="1633823962"/>
            <w:permEnd w:id="1061902643"/>
            <w:r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  <w:t>______________________________________</w:t>
            </w:r>
          </w:p>
          <w:p w14:paraId="5C16B594" w14:textId="6D463462" w:rsidR="00833E81" w:rsidRPr="00D25447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394" w:type="dxa"/>
          </w:tcPr>
          <w:p w14:paraId="6E40E90C" w14:textId="77777777" w:rsidR="00833E81" w:rsidRPr="0064418E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B395BFB" w14:textId="77777777" w:rsidR="00833E81" w:rsidRPr="00D25447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  <w:t>_______________________________________</w:t>
            </w:r>
          </w:p>
        </w:tc>
      </w:tr>
      <w:tr w:rsidR="00833E81" w:rsidRPr="0064418E" w14:paraId="13785FD6" w14:textId="77777777" w:rsidTr="00833E81">
        <w:tc>
          <w:tcPr>
            <w:tcW w:w="5465" w:type="dxa"/>
          </w:tcPr>
          <w:p w14:paraId="1A54BC5A" w14:textId="7718B770" w:rsidR="00833E81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</w:pPr>
            <w:permStart w:id="1259996151" w:edGrp="everyone" w:colFirst="2" w:colLast="2"/>
            <w:permStart w:id="310576625" w:edGrp="everyone" w:colFirst="0" w:colLast="0"/>
            <w:permEnd w:id="804401456"/>
            <w:permEnd w:id="638412407"/>
            <w:r w:rsidRPr="00D25447">
              <w:rPr>
                <w:rFonts w:ascii="Arial" w:hAnsi="Arial" w:cs="Arial"/>
                <w:sz w:val="18"/>
                <w:szCs w:val="20"/>
              </w:rPr>
              <w:t>«</w:t>
            </w:r>
            <w:r w:rsidR="002515A5" w:rsidRPr="002B5220">
              <w:rPr>
                <w:rFonts w:ascii="Arial" w:hAnsi="Arial" w:cs="Arial"/>
                <w:sz w:val="18"/>
                <w:szCs w:val="20"/>
                <w:u w:val="single"/>
              </w:rPr>
              <w:t xml:space="preserve"> 01 </w:t>
            </w:r>
            <w:r w:rsidRPr="00D25447">
              <w:rPr>
                <w:rFonts w:ascii="Arial" w:hAnsi="Arial" w:cs="Arial"/>
                <w:sz w:val="18"/>
                <w:szCs w:val="20"/>
              </w:rPr>
              <w:t>»</w:t>
            </w:r>
            <w:r w:rsidR="002515A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515A5" w:rsidRPr="002515A5">
              <w:rPr>
                <w:rFonts w:ascii="Arial" w:hAnsi="Arial" w:cs="Arial"/>
                <w:sz w:val="18"/>
                <w:szCs w:val="20"/>
                <w:u w:val="single"/>
              </w:rPr>
              <w:t>ноября</w:t>
            </w:r>
            <w:r w:rsidR="002515A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25447">
              <w:rPr>
                <w:rFonts w:ascii="Arial" w:hAnsi="Arial" w:cs="Arial"/>
                <w:sz w:val="18"/>
                <w:szCs w:val="20"/>
              </w:rPr>
              <w:t>202</w:t>
            </w:r>
            <w:r w:rsidR="002515A5" w:rsidRPr="002515A5">
              <w:rPr>
                <w:rFonts w:ascii="Arial" w:hAnsi="Arial" w:cs="Arial"/>
                <w:sz w:val="18"/>
                <w:szCs w:val="20"/>
              </w:rPr>
              <w:t>1</w:t>
            </w:r>
            <w:r w:rsidRPr="00D25447">
              <w:rPr>
                <w:rFonts w:ascii="Arial" w:hAnsi="Arial" w:cs="Arial"/>
                <w:sz w:val="18"/>
                <w:szCs w:val="20"/>
              </w:rPr>
              <w:t xml:space="preserve"> г.</w:t>
            </w:r>
          </w:p>
        </w:tc>
        <w:tc>
          <w:tcPr>
            <w:tcW w:w="5394" w:type="dxa"/>
          </w:tcPr>
          <w:p w14:paraId="3FCA841D" w14:textId="77777777" w:rsidR="00833E81" w:rsidRPr="0064418E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73B27F2" w14:textId="19443DBE" w:rsidR="00833E81" w:rsidRDefault="00833E81" w:rsidP="00833E81">
            <w:pPr>
              <w:snapToGrid w:val="0"/>
              <w:rPr>
                <w:rFonts w:ascii="Arial" w:hAnsi="Arial" w:cs="Arial"/>
                <w:bCs/>
                <w:w w:val="90"/>
                <w:sz w:val="20"/>
                <w:szCs w:val="20"/>
                <w:lang w:val="en-US"/>
              </w:rPr>
            </w:pPr>
            <w:r w:rsidRPr="00D25447">
              <w:rPr>
                <w:rFonts w:ascii="Arial" w:hAnsi="Arial" w:cs="Arial"/>
                <w:sz w:val="18"/>
                <w:szCs w:val="20"/>
              </w:rPr>
              <w:t>«_________»_________________202</w:t>
            </w:r>
            <w:r w:rsidR="00AD56AA">
              <w:t>_</w:t>
            </w:r>
            <w:r w:rsidRPr="00D25447">
              <w:rPr>
                <w:rFonts w:ascii="Arial" w:hAnsi="Arial" w:cs="Arial"/>
                <w:sz w:val="18"/>
                <w:szCs w:val="20"/>
              </w:rPr>
              <w:t xml:space="preserve"> г.</w:t>
            </w:r>
          </w:p>
        </w:tc>
      </w:tr>
      <w:permEnd w:id="1259996151"/>
      <w:permEnd w:id="310576625"/>
    </w:tbl>
    <w:p w14:paraId="009F6CFF" w14:textId="77777777" w:rsidR="00322B08" w:rsidRDefault="00322B08"/>
    <w:tbl>
      <w:tblPr>
        <w:tblpPr w:leftFromText="180" w:rightFromText="180" w:vertAnchor="text" w:tblpXSpec="center" w:tblpY="1"/>
        <w:tblOverlap w:val="never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686"/>
        <w:gridCol w:w="23"/>
        <w:gridCol w:w="2257"/>
        <w:gridCol w:w="11"/>
        <w:gridCol w:w="1974"/>
        <w:gridCol w:w="567"/>
        <w:gridCol w:w="567"/>
        <w:gridCol w:w="14"/>
        <w:gridCol w:w="553"/>
        <w:gridCol w:w="3685"/>
        <w:gridCol w:w="2126"/>
        <w:gridCol w:w="27"/>
        <w:gridCol w:w="1687"/>
      </w:tblGrid>
      <w:tr w:rsidR="0036366A" w:rsidRPr="0064418E" w14:paraId="3FD5AAD2" w14:textId="77777777" w:rsidTr="00322B08">
        <w:trPr>
          <w:trHeight w:val="50"/>
          <w:tblHeader/>
        </w:trPr>
        <w:tc>
          <w:tcPr>
            <w:tcW w:w="707" w:type="dxa"/>
            <w:vAlign w:val="center"/>
          </w:tcPr>
          <w:p w14:paraId="7EA815E7" w14:textId="77777777" w:rsidR="0036366A" w:rsidRPr="0064418E" w:rsidRDefault="0036366A" w:rsidP="003636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15177" w:type="dxa"/>
            <w:gridSpan w:val="13"/>
            <w:vAlign w:val="center"/>
          </w:tcPr>
          <w:p w14:paraId="115D3562" w14:textId="02B290FF" w:rsidR="0036366A" w:rsidRPr="0064418E" w:rsidRDefault="00ED0A52" w:rsidP="003636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0A52">
              <w:rPr>
                <w:rFonts w:ascii="Arial" w:hAnsi="Arial" w:cs="Arial"/>
                <w:b/>
                <w:sz w:val="16"/>
                <w:szCs w:val="16"/>
              </w:rPr>
              <w:t>Предынспекционное совещание</w:t>
            </w:r>
          </w:p>
        </w:tc>
      </w:tr>
      <w:tr w:rsidR="001A622F" w:rsidRPr="0064418E" w14:paraId="4F5D9ADB" w14:textId="77777777" w:rsidTr="002E3B94">
        <w:trPr>
          <w:trHeight w:val="50"/>
          <w:tblHeader/>
        </w:trPr>
        <w:tc>
          <w:tcPr>
            <w:tcW w:w="707" w:type="dxa"/>
            <w:vAlign w:val="center"/>
          </w:tcPr>
          <w:p w14:paraId="289ABC1B" w14:textId="77777777" w:rsidR="001A622F" w:rsidRPr="0064418E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14:paraId="1982E880" w14:textId="32A4CD3B" w:rsidR="001A622F" w:rsidRPr="008C1200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Предынспекцио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5403E">
              <w:rPr>
                <w:rFonts w:ascii="Arial" w:hAnsi="Arial" w:cs="Arial"/>
                <w:sz w:val="16"/>
                <w:szCs w:val="16"/>
              </w:rPr>
              <w:t>нное совещание.</w:t>
            </w:r>
          </w:p>
        </w:tc>
        <w:tc>
          <w:tcPr>
            <w:tcW w:w="2280" w:type="dxa"/>
            <w:gridSpan w:val="2"/>
            <w:vAlign w:val="center"/>
          </w:tcPr>
          <w:p w14:paraId="11E152FD" w14:textId="77777777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Организационные вопросы,</w:t>
            </w:r>
          </w:p>
          <w:p w14:paraId="0C3970AE" w14:textId="77777777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ФИО ответственного по работе с инспекцией,</w:t>
            </w:r>
          </w:p>
          <w:p w14:paraId="12A4829A" w14:textId="77777777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Статус готовности МТР,</w:t>
            </w:r>
          </w:p>
          <w:p w14:paraId="534BEE64" w14:textId="77777777" w:rsidR="001A6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График закупки материалов/</w:t>
            </w:r>
          </w:p>
          <w:p w14:paraId="4C331B0C" w14:textId="62D65371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комплектующих,</w:t>
            </w:r>
          </w:p>
          <w:p w14:paraId="5FA171AD" w14:textId="77777777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Календарный график изготовления и отгрузки МТР,</w:t>
            </w:r>
          </w:p>
          <w:p w14:paraId="4F92DD47" w14:textId="77777777" w:rsidR="001A622F" w:rsidRPr="0035403E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Статус согласования РКД (если обусловлено требованиями заказа).</w:t>
            </w:r>
          </w:p>
          <w:p w14:paraId="4E1E3CC8" w14:textId="503FC80E" w:rsidR="001A622F" w:rsidRPr="0064418E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Статус согласования ППИ.</w:t>
            </w:r>
          </w:p>
        </w:tc>
        <w:tc>
          <w:tcPr>
            <w:tcW w:w="1985" w:type="dxa"/>
            <w:gridSpan w:val="2"/>
            <w:vAlign w:val="center"/>
          </w:tcPr>
          <w:p w14:paraId="39EAA411" w14:textId="77777777" w:rsidR="001A622F" w:rsidRPr="0035403E" w:rsidRDefault="001A622F" w:rsidP="001A622F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Договор поставки,</w:t>
            </w:r>
          </w:p>
          <w:p w14:paraId="790EAD07" w14:textId="2658AAFF" w:rsidR="001A622F" w:rsidRPr="00DB1A38" w:rsidRDefault="001A622F" w:rsidP="001A622F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Спецификация</w:t>
            </w:r>
          </w:p>
        </w:tc>
        <w:tc>
          <w:tcPr>
            <w:tcW w:w="567" w:type="dxa"/>
            <w:vAlign w:val="center"/>
          </w:tcPr>
          <w:p w14:paraId="4310E6B8" w14:textId="4FEAF476" w:rsidR="001A622F" w:rsidRPr="00C94775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A700060" w14:textId="4742397D" w:rsidR="001A622F" w:rsidRPr="00C94775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  <w:gridSpan w:val="2"/>
            <w:vAlign w:val="center"/>
          </w:tcPr>
          <w:p w14:paraId="35CB536B" w14:textId="52A448C0" w:rsidR="001A622F" w:rsidRPr="00C94775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vAlign w:val="center"/>
          </w:tcPr>
          <w:p w14:paraId="544C031E" w14:textId="76197CD8" w:rsidR="001A622F" w:rsidRPr="008C1200" w:rsidRDefault="001A622F" w:rsidP="001A622F">
            <w:pPr>
              <w:ind w:left="-57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Решения совещания.</w:t>
            </w:r>
          </w:p>
        </w:tc>
        <w:tc>
          <w:tcPr>
            <w:tcW w:w="2153" w:type="dxa"/>
            <w:gridSpan w:val="2"/>
            <w:vAlign w:val="center"/>
          </w:tcPr>
          <w:p w14:paraId="0320682C" w14:textId="477E4DCD" w:rsidR="001A622F" w:rsidRPr="009A44FC" w:rsidRDefault="001A622F" w:rsidP="001A622F">
            <w:pPr>
              <w:ind w:left="-57" w:right="-113"/>
              <w:rPr>
                <w:rFonts w:ascii="Arial" w:hAnsi="Arial" w:cs="Arial"/>
                <w:bCs/>
                <w:w w:val="90"/>
                <w:sz w:val="16"/>
                <w:szCs w:val="16"/>
              </w:rPr>
            </w:pPr>
            <w:r w:rsidRPr="0035403E">
              <w:rPr>
                <w:rFonts w:ascii="Arial" w:hAnsi="Arial" w:cs="Arial"/>
                <w:sz w:val="16"/>
                <w:szCs w:val="16"/>
              </w:rPr>
              <w:t>Протокол совещания</w:t>
            </w:r>
          </w:p>
        </w:tc>
        <w:tc>
          <w:tcPr>
            <w:tcW w:w="1687" w:type="dxa"/>
            <w:vAlign w:val="center"/>
          </w:tcPr>
          <w:p w14:paraId="43C56A02" w14:textId="77777777" w:rsidR="001A622F" w:rsidRPr="00645A6D" w:rsidRDefault="001A622F" w:rsidP="001A622F">
            <w:pPr>
              <w:jc w:val="center"/>
              <w:rPr>
                <w:bCs/>
                <w:w w:val="90"/>
                <w:sz w:val="16"/>
                <w:szCs w:val="16"/>
              </w:rPr>
            </w:pPr>
          </w:p>
          <w:p w14:paraId="532F0EF4" w14:textId="258D9BB6" w:rsidR="001A622F" w:rsidRPr="0064418E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DF230A" w:rsidRPr="0064418E" w14:paraId="1C33D06F" w14:textId="77777777" w:rsidTr="001632CA">
        <w:trPr>
          <w:trHeight w:val="50"/>
          <w:tblHeader/>
        </w:trPr>
        <w:tc>
          <w:tcPr>
            <w:tcW w:w="707" w:type="dxa"/>
            <w:vAlign w:val="center"/>
          </w:tcPr>
          <w:p w14:paraId="66E4BC8F" w14:textId="77777777" w:rsidR="00DF230A" w:rsidRPr="0064418E" w:rsidRDefault="00DF230A" w:rsidP="00DF23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77" w:type="dxa"/>
            <w:gridSpan w:val="13"/>
            <w:vAlign w:val="center"/>
          </w:tcPr>
          <w:p w14:paraId="004413BB" w14:textId="77777777" w:rsidR="00C23103" w:rsidRPr="0035403E" w:rsidRDefault="00C23103" w:rsidP="00C23103">
            <w:pPr>
              <w:rPr>
                <w:rFonts w:ascii="Arial" w:hAnsi="Arial" w:cs="Arial"/>
                <w:sz w:val="20"/>
                <w:szCs w:val="20"/>
              </w:rPr>
            </w:pPr>
            <w:r w:rsidRPr="0035403E">
              <w:rPr>
                <w:rFonts w:ascii="Arial" w:hAnsi="Arial" w:cs="Arial"/>
                <w:sz w:val="20"/>
                <w:szCs w:val="20"/>
              </w:rPr>
              <w:t>Производитель в первый день инспекции по требованию инспектора / заказчика предоставляет информацию:</w:t>
            </w:r>
          </w:p>
          <w:p w14:paraId="4EB58E20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9446A9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система прослеживаемости;</w:t>
            </w:r>
          </w:p>
          <w:p w14:paraId="261A4D60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2) журнал входного контроля ОТК;</w:t>
            </w:r>
          </w:p>
          <w:p w14:paraId="5A172561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3) журналы межоперационного контроля;</w:t>
            </w:r>
          </w:p>
          <w:p w14:paraId="4501DB58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4) журналы контроля лакокрасочного покрытия;</w:t>
            </w:r>
          </w:p>
          <w:p w14:paraId="7348A864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) аттестационные удостоверения ВИК контролеров ОТК;  </w:t>
            </w:r>
          </w:p>
          <w:p w14:paraId="4570F3F9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6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аттестационные удостоверения специалиста по НК; (ВИК, УЗК, ПВК, РК)</w:t>
            </w:r>
          </w:p>
          <w:p w14:paraId="194C63D0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7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сведения о системе метрологического обеспечения и надзора на предприятии;</w:t>
            </w:r>
          </w:p>
          <w:p w14:paraId="229DD990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8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) документацию и сведения о лаборатории неразрушающего контроля предприятия в соответствии с требованиями </w:t>
            </w:r>
            <w:r w:rsidRPr="00DD04F0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СДАНК-02-2020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(или соответствующего международного стандарта)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;</w:t>
            </w:r>
          </w:p>
          <w:p w14:paraId="1CB0293B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9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документацию и сведения об испытательной лаборатории предприятия в соответствии с требованиями СДА-15-2009 «Требования к испытательным лабораториям»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(или соответствующего международного стандарта)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;</w:t>
            </w:r>
          </w:p>
          <w:p w14:paraId="2D2A6D97" w14:textId="77777777" w:rsidR="00C23103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0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свидетельство (НАКС) о готовности организации-заявителя к использованию аттестованной технологии сварки в соответствии с требованиями РД 03-615-03 с Приложениями к свидетельству, в котором указана установленная область распространения производственной аттестации технологии (СК п.1 СК п3)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.</w:t>
            </w:r>
          </w:p>
          <w:p w14:paraId="4FBAF353" w14:textId="77777777" w:rsidR="00C23103" w:rsidRDefault="00C23103" w:rsidP="00C2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962430">
              <w:rPr>
                <w:rFonts w:ascii="Arial" w:hAnsi="Arial" w:cs="Arial"/>
                <w:sz w:val="20"/>
                <w:szCs w:val="20"/>
              </w:rPr>
              <w:t>сли при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</w:t>
            </w:r>
            <w:r w:rsidRPr="00962430">
              <w:rPr>
                <w:rFonts w:ascii="Arial" w:hAnsi="Arial" w:cs="Arial"/>
                <w:sz w:val="20"/>
                <w:szCs w:val="20"/>
              </w:rPr>
              <w:t xml:space="preserve">производстве арматуры </w:t>
            </w:r>
            <w:r>
              <w:rPr>
                <w:rFonts w:ascii="Arial" w:hAnsi="Arial" w:cs="Arial"/>
                <w:sz w:val="20"/>
                <w:szCs w:val="20"/>
              </w:rPr>
              <w:t>применяется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</w:t>
            </w:r>
            <w:r w:rsidRPr="00962430">
              <w:rPr>
                <w:rFonts w:ascii="Arial" w:hAnsi="Arial" w:cs="Arial"/>
                <w:sz w:val="20"/>
                <w:szCs w:val="20"/>
              </w:rPr>
              <w:t>сварка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Производитель дополнительно</w:t>
            </w:r>
            <w:r w:rsidRPr="0035403E">
              <w:rPr>
                <w:rFonts w:ascii="Arial" w:hAnsi="Arial" w:cs="Arial"/>
                <w:sz w:val="20"/>
                <w:szCs w:val="20"/>
              </w:rPr>
              <w:t xml:space="preserve"> предоставляет информацию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159D34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журналы контроля прокаливаемости сварочных материалов;</w:t>
            </w:r>
          </w:p>
          <w:p w14:paraId="223CBCDE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аттестационные удостоверения НАКС сварщиков;</w:t>
            </w:r>
          </w:p>
          <w:p w14:paraId="0F26567C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аттестационные удостоверения специалистов сварочного производства II-IV уровней (НАКС)</w:t>
            </w:r>
          </w:p>
          <w:p w14:paraId="4CD0919D" w14:textId="77777777" w:rsidR="00C23103" w:rsidRPr="00262D74" w:rsidRDefault="00C23103" w:rsidP="00C2310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 свидетельство (НАКС) об аттестации сварочного оборудования в соответствии с требованиями РД 03-614-03;</w:t>
            </w:r>
          </w:p>
          <w:p w14:paraId="6DF647F7" w14:textId="786F0135" w:rsidR="00DF230A" w:rsidRPr="00645A6D" w:rsidRDefault="00C23103" w:rsidP="00C23103">
            <w:pPr>
              <w:rPr>
                <w:bCs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  <w:r w:rsidRPr="00262D74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) свидетельство об аттестации сварочных материалов в соответствии с требованиями РД 03-613-03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.</w:t>
            </w:r>
          </w:p>
        </w:tc>
      </w:tr>
      <w:tr w:rsidR="00DF230A" w:rsidRPr="0064418E" w14:paraId="0E06581A" w14:textId="77777777" w:rsidTr="001632CA">
        <w:trPr>
          <w:trHeight w:val="50"/>
          <w:tblHeader/>
        </w:trPr>
        <w:tc>
          <w:tcPr>
            <w:tcW w:w="707" w:type="dxa"/>
            <w:vAlign w:val="center"/>
          </w:tcPr>
          <w:p w14:paraId="0E2BA0CA" w14:textId="6BB02CD4" w:rsidR="00DF230A" w:rsidRPr="0064418E" w:rsidRDefault="00DF230A" w:rsidP="00DF23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vAlign w:val="center"/>
          </w:tcPr>
          <w:p w14:paraId="3AC40BD2" w14:textId="77777777" w:rsidR="00DF230A" w:rsidRPr="0064418E" w:rsidRDefault="00DF230A" w:rsidP="00DF23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Контроль производственной и разрешительной документации.</w:t>
            </w:r>
          </w:p>
        </w:tc>
      </w:tr>
      <w:tr w:rsidR="00E3620E" w:rsidRPr="00A65931" w14:paraId="36F6053E" w14:textId="77777777" w:rsidTr="002E3B94">
        <w:trPr>
          <w:trHeight w:val="227"/>
          <w:tblHeader/>
        </w:trPr>
        <w:tc>
          <w:tcPr>
            <w:tcW w:w="707" w:type="dxa"/>
          </w:tcPr>
          <w:p w14:paraId="5395FC3C" w14:textId="08A191B6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9" w:type="dxa"/>
            <w:gridSpan w:val="2"/>
          </w:tcPr>
          <w:p w14:paraId="3BFA7A31" w14:textId="7C1B1373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Планирование производства</w:t>
            </w:r>
          </w:p>
        </w:tc>
        <w:tc>
          <w:tcPr>
            <w:tcW w:w="2268" w:type="dxa"/>
            <w:gridSpan w:val="2"/>
          </w:tcPr>
          <w:p w14:paraId="77639FF1" w14:textId="04DFD175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</w:tcPr>
          <w:p w14:paraId="50A41ED1" w14:textId="74F4D663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План производства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375EB" w14:textId="76F9A5B3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015F719F" w14:textId="0BE3D350" w:rsidR="00E3620E" w:rsidRPr="00E667C8" w:rsidRDefault="001A622F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45968B8C" w14:textId="03B124D8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71B09EA" w14:textId="554FC247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Возможность изготовления требуемой продукции в требуемый срок</w:t>
            </w:r>
          </w:p>
        </w:tc>
        <w:tc>
          <w:tcPr>
            <w:tcW w:w="2126" w:type="dxa"/>
            <w:shd w:val="clear" w:color="auto" w:fill="auto"/>
          </w:tcPr>
          <w:p w14:paraId="3159F77E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63583D7B" w14:textId="6378730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FD91B38" w14:textId="46601155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7957402A" w14:textId="77777777" w:rsidTr="002E3B94">
        <w:trPr>
          <w:trHeight w:val="227"/>
          <w:tblHeader/>
        </w:trPr>
        <w:tc>
          <w:tcPr>
            <w:tcW w:w="707" w:type="dxa"/>
          </w:tcPr>
          <w:p w14:paraId="08C78FEA" w14:textId="33E9A34A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709" w:type="dxa"/>
            <w:gridSpan w:val="2"/>
          </w:tcPr>
          <w:p w14:paraId="6AE8BDED" w14:textId="74AA5547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Рассмотрение документа, разработка КД</w:t>
            </w:r>
          </w:p>
        </w:tc>
        <w:tc>
          <w:tcPr>
            <w:tcW w:w="2268" w:type="dxa"/>
            <w:gridSpan w:val="2"/>
          </w:tcPr>
          <w:p w14:paraId="7DCB1698" w14:textId="77777777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</w:tcPr>
          <w:p w14:paraId="732EBBD4" w14:textId="355C0237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Технические условия на выпускаемую продукцию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A288" w14:textId="7B0E693C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11B0389D" w14:textId="157E7821" w:rsidR="00E3620E" w:rsidRPr="00E667C8" w:rsidRDefault="001A622F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3078A685" w14:textId="6256C653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F98FABC" w14:textId="2D591E10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Возможность изготовления продукции по указанным требованиям, выпуск КД</w:t>
            </w:r>
          </w:p>
        </w:tc>
        <w:tc>
          <w:tcPr>
            <w:tcW w:w="2126" w:type="dxa"/>
            <w:shd w:val="clear" w:color="auto" w:fill="auto"/>
          </w:tcPr>
          <w:p w14:paraId="11418519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4AD7BD89" w14:textId="199BC07D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18F164C" w14:textId="7F6A4D10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28B31A6F" w14:textId="77777777" w:rsidTr="002E3B94">
        <w:trPr>
          <w:trHeight w:val="227"/>
          <w:tblHeader/>
        </w:trPr>
        <w:tc>
          <w:tcPr>
            <w:tcW w:w="707" w:type="dxa"/>
          </w:tcPr>
          <w:p w14:paraId="767F1285" w14:textId="4C9A3CC9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709" w:type="dxa"/>
            <w:gridSpan w:val="2"/>
          </w:tcPr>
          <w:p w14:paraId="03F6693D" w14:textId="2DFC1E57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Контроль наличия аттестации персонала, оборудования, разрешительной документации</w:t>
            </w:r>
            <w:r w:rsidR="00AC0F54">
              <w:rPr>
                <w:rFonts w:ascii="Arial" w:hAnsi="Arial" w:cs="Arial"/>
                <w:sz w:val="16"/>
                <w:szCs w:val="16"/>
              </w:rPr>
              <w:t xml:space="preserve"> по п.1</w:t>
            </w:r>
          </w:p>
        </w:tc>
        <w:tc>
          <w:tcPr>
            <w:tcW w:w="2268" w:type="dxa"/>
            <w:gridSpan w:val="2"/>
          </w:tcPr>
          <w:p w14:paraId="1F2FF273" w14:textId="77777777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</w:tcPr>
          <w:p w14:paraId="0D74DC7A" w14:textId="21EF7CB9" w:rsidR="00E3620E" w:rsidRPr="001F68EE" w:rsidRDefault="00E3620E" w:rsidP="00E3620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AFEB9" w14:textId="618D9276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0D4AE736" w14:textId="2F0182B8" w:rsidR="00E3620E" w:rsidRPr="00E667C8" w:rsidRDefault="001A622F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0D94BA98" w14:textId="72E82565" w:rsidR="00E3620E" w:rsidRPr="00E667C8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DC700A2" w14:textId="7DA56663" w:rsidR="00E3620E" w:rsidRPr="00E667C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Наличие необходимых разрешений</w:t>
            </w:r>
          </w:p>
        </w:tc>
        <w:tc>
          <w:tcPr>
            <w:tcW w:w="2126" w:type="dxa"/>
            <w:shd w:val="clear" w:color="auto" w:fill="auto"/>
          </w:tcPr>
          <w:p w14:paraId="6DA99E08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76700F28" w14:textId="1F207AD7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402563C" w14:textId="4F79296E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2152C22E" w14:textId="77777777" w:rsidTr="00322B08">
        <w:trPr>
          <w:trHeight w:val="227"/>
          <w:tblHeader/>
        </w:trPr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5D36F7A6" w14:textId="77777777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27721404" w:edGrp="everyone"/>
            <w:r w:rsidRPr="0064418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177" w:type="dxa"/>
            <w:gridSpan w:val="13"/>
            <w:tcBorders>
              <w:left w:val="single" w:sz="4" w:space="0" w:color="auto"/>
            </w:tcBorders>
            <w:vAlign w:val="center"/>
          </w:tcPr>
          <w:p w14:paraId="20C78555" w14:textId="77777777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Входной контроль комплектующих и материалов.</w:t>
            </w:r>
          </w:p>
        </w:tc>
      </w:tr>
      <w:tr w:rsidR="00E3620E" w:rsidRPr="00A65931" w14:paraId="7CD224EF" w14:textId="77777777" w:rsidTr="002E3B94">
        <w:trPr>
          <w:trHeight w:val="227"/>
          <w:tblHeader/>
        </w:trPr>
        <w:tc>
          <w:tcPr>
            <w:tcW w:w="707" w:type="dxa"/>
          </w:tcPr>
          <w:p w14:paraId="7EF0304E" w14:textId="77777777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709" w:type="dxa"/>
            <w:gridSpan w:val="2"/>
          </w:tcPr>
          <w:p w14:paraId="5F7A191E" w14:textId="45108E21" w:rsidR="00E3620E" w:rsidRPr="00A65931" w:rsidRDefault="00E3620E" w:rsidP="00E36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орпус, </w:t>
            </w:r>
            <w:r w:rsidR="007F7EE8">
              <w:rPr>
                <w:rFonts w:ascii="Arial" w:hAnsi="Arial" w:cs="Arial"/>
                <w:sz w:val="16"/>
                <w:szCs w:val="16"/>
              </w:rPr>
              <w:t>крышка</w:t>
            </w:r>
          </w:p>
        </w:tc>
        <w:tc>
          <w:tcPr>
            <w:tcW w:w="2268" w:type="dxa"/>
            <w:gridSpan w:val="2"/>
          </w:tcPr>
          <w:p w14:paraId="6A228C9B" w14:textId="3D99FA6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314F5F">
              <w:rPr>
                <w:rFonts w:ascii="Arial" w:hAnsi="Arial" w:cs="Arial"/>
                <w:sz w:val="16"/>
                <w:szCs w:val="16"/>
              </w:rPr>
              <w:t>Материальное исполнение</w:t>
            </w:r>
          </w:p>
        </w:tc>
        <w:tc>
          <w:tcPr>
            <w:tcW w:w="1974" w:type="dxa"/>
          </w:tcPr>
          <w:p w14:paraId="4A79080D" w14:textId="6B9534AB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КД, ЗТП и 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6AA39" w14:textId="3E258D9C" w:rsidR="00E3620E" w:rsidRPr="0000183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0A21AA2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488A504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6C2D1BD4" w14:textId="7D37462D" w:rsidR="00E3620E" w:rsidRPr="0063562D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918D07" w14:textId="0F38AD02" w:rsidR="00E3620E" w:rsidRPr="006A1268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85" w:type="dxa"/>
          </w:tcPr>
          <w:p w14:paraId="23A96D6C" w14:textId="2A889192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Соответствие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применяемых материалов 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корпуса и </w:t>
            </w:r>
            <w:r w:rsidR="007F7EE8">
              <w:rPr>
                <w:rFonts w:ascii="Arial" w:hAnsi="Arial" w:cs="Arial"/>
                <w:sz w:val="16"/>
                <w:szCs w:val="16"/>
              </w:rPr>
              <w:t>крышки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4F5C">
              <w:rPr>
                <w:rFonts w:ascii="Arial" w:hAnsi="Arial" w:cs="Arial"/>
                <w:sz w:val="16"/>
                <w:szCs w:val="16"/>
              </w:rPr>
              <w:t>требованиям</w:t>
            </w:r>
            <w:r>
              <w:rPr>
                <w:rFonts w:ascii="Arial" w:hAnsi="Arial" w:cs="Arial"/>
                <w:sz w:val="16"/>
                <w:szCs w:val="16"/>
              </w:rPr>
              <w:t xml:space="preserve"> КД, ЗТП и ОЛ</w:t>
            </w:r>
          </w:p>
          <w:p w14:paraId="6E5B7508" w14:textId="5D134689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Проверка сертификатов на материалы </w:t>
            </w:r>
            <w:r>
              <w:rPr>
                <w:rFonts w:ascii="Arial" w:hAnsi="Arial" w:cs="Arial"/>
                <w:sz w:val="16"/>
                <w:szCs w:val="16"/>
              </w:rPr>
              <w:t>корпуса и</w:t>
            </w:r>
            <w:r w:rsidR="007F7EE8">
              <w:rPr>
                <w:rFonts w:ascii="Arial" w:hAnsi="Arial" w:cs="Arial"/>
                <w:sz w:val="16"/>
                <w:szCs w:val="16"/>
              </w:rPr>
              <w:t xml:space="preserve"> крышки</w:t>
            </w:r>
          </w:p>
          <w:p w14:paraId="7FDC0681" w14:textId="2723E6A5" w:rsidR="00E3620E" w:rsidRPr="00B67B4C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03320">
              <w:rPr>
                <w:rFonts w:ascii="Arial" w:hAnsi="Arial" w:cs="Arial"/>
                <w:sz w:val="16"/>
                <w:szCs w:val="16"/>
              </w:rPr>
              <w:t>Соответствие требуемым размерам</w:t>
            </w:r>
          </w:p>
        </w:tc>
        <w:tc>
          <w:tcPr>
            <w:tcW w:w="2126" w:type="dxa"/>
          </w:tcPr>
          <w:p w14:paraId="2DAFF89C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36F26F36" w14:textId="52E14B9E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0DA13746" w14:textId="629DA31A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permEnd w:id="627721404"/>
      <w:tr w:rsidR="00E3620E" w:rsidRPr="00A65931" w14:paraId="1B3CFE05" w14:textId="77777777" w:rsidTr="002E3B94">
        <w:trPr>
          <w:trHeight w:val="227"/>
          <w:tblHeader/>
        </w:trPr>
        <w:tc>
          <w:tcPr>
            <w:tcW w:w="707" w:type="dxa"/>
          </w:tcPr>
          <w:p w14:paraId="5BDE561F" w14:textId="376A23DD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709" w:type="dxa"/>
            <w:gridSpan w:val="2"/>
          </w:tcPr>
          <w:p w14:paraId="7B9AD2FA" w14:textId="66E0257F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22B68">
              <w:rPr>
                <w:rFonts w:ascii="Arial" w:hAnsi="Arial" w:cs="Arial"/>
                <w:sz w:val="16"/>
                <w:szCs w:val="16"/>
              </w:rPr>
              <w:t>Шток</w:t>
            </w:r>
          </w:p>
        </w:tc>
        <w:tc>
          <w:tcPr>
            <w:tcW w:w="2268" w:type="dxa"/>
            <w:gridSpan w:val="2"/>
          </w:tcPr>
          <w:p w14:paraId="7D9CBA5A" w14:textId="71B781FE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314F5F">
              <w:rPr>
                <w:rFonts w:ascii="Arial" w:hAnsi="Arial" w:cs="Arial"/>
                <w:sz w:val="16"/>
                <w:szCs w:val="16"/>
              </w:rPr>
              <w:t>Материальное исполнение</w:t>
            </w:r>
          </w:p>
        </w:tc>
        <w:tc>
          <w:tcPr>
            <w:tcW w:w="1974" w:type="dxa"/>
          </w:tcPr>
          <w:p w14:paraId="00A60084" w14:textId="6975ACF4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КД, ЗТП и 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E7821" w14:textId="50D82943" w:rsidR="00E3620E" w:rsidRPr="0000183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76A5130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35D89DAF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58038253" w14:textId="522612D2" w:rsidR="00E3620E" w:rsidRPr="0063562D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AB8498" w14:textId="70B46EBB" w:rsidR="00E3620E" w:rsidRPr="0063562D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</w:tcPr>
          <w:p w14:paraId="4D3E20C4" w14:textId="6C6A7619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Проверка сертификатов на материалы </w:t>
            </w:r>
            <w:r>
              <w:rPr>
                <w:rFonts w:ascii="Arial" w:hAnsi="Arial" w:cs="Arial"/>
                <w:sz w:val="16"/>
                <w:szCs w:val="16"/>
              </w:rPr>
              <w:t>штока</w:t>
            </w:r>
          </w:p>
          <w:p w14:paraId="637BDB70" w14:textId="2F080D98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03320">
              <w:rPr>
                <w:rFonts w:ascii="Arial" w:hAnsi="Arial" w:cs="Arial"/>
                <w:sz w:val="16"/>
                <w:szCs w:val="16"/>
              </w:rPr>
              <w:t>Соответствие требуемым размерам.</w:t>
            </w:r>
          </w:p>
          <w:p w14:paraId="219E4888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640A77E9" w14:textId="50515203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2126" w:type="dxa"/>
          </w:tcPr>
          <w:p w14:paraId="281EC929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00A7046F" w14:textId="4017FECA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2261C12F" w14:textId="57838DC0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5A339A91" w14:textId="77777777" w:rsidTr="002E3B94">
        <w:trPr>
          <w:trHeight w:val="227"/>
          <w:tblHeader/>
        </w:trPr>
        <w:tc>
          <w:tcPr>
            <w:tcW w:w="707" w:type="dxa"/>
          </w:tcPr>
          <w:p w14:paraId="05E6D782" w14:textId="0966840C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709" w:type="dxa"/>
            <w:gridSpan w:val="2"/>
          </w:tcPr>
          <w:p w14:paraId="03E641B0" w14:textId="490AAD7E" w:rsidR="00E3620E" w:rsidRPr="00A22B68" w:rsidRDefault="00B859C0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Затвор</w:t>
            </w:r>
          </w:p>
        </w:tc>
        <w:tc>
          <w:tcPr>
            <w:tcW w:w="2268" w:type="dxa"/>
            <w:gridSpan w:val="2"/>
          </w:tcPr>
          <w:p w14:paraId="3372BDE7" w14:textId="3740F4D6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314F5F">
              <w:rPr>
                <w:rFonts w:ascii="Arial" w:hAnsi="Arial" w:cs="Arial"/>
                <w:sz w:val="16"/>
                <w:szCs w:val="16"/>
              </w:rPr>
              <w:t>Материальное исполнение</w:t>
            </w:r>
          </w:p>
        </w:tc>
        <w:tc>
          <w:tcPr>
            <w:tcW w:w="1974" w:type="dxa"/>
          </w:tcPr>
          <w:p w14:paraId="53EC0CE6" w14:textId="5581D396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КД, ЗТП и 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7C66C" w14:textId="0BF84F3C" w:rsidR="00E3620E" w:rsidRPr="0000183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74547FB7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68B47801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2243E22C" w14:textId="6E6CA72F" w:rsidR="00E3620E" w:rsidRPr="0063562D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4869A9" w14:textId="0FB3D34C" w:rsidR="00E3620E" w:rsidRPr="0063562D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</w:tcPr>
          <w:p w14:paraId="3F554784" w14:textId="613D4C8B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Соответствие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применяем</w:t>
            </w:r>
            <w:r>
              <w:rPr>
                <w:rFonts w:ascii="Arial" w:hAnsi="Arial" w:cs="Arial"/>
                <w:sz w:val="16"/>
                <w:szCs w:val="16"/>
              </w:rPr>
              <w:t>ого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материал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59C0">
              <w:rPr>
                <w:rFonts w:ascii="Arial" w:hAnsi="Arial" w:cs="Arial"/>
                <w:sz w:val="16"/>
                <w:szCs w:val="16"/>
              </w:rPr>
              <w:t>затвора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требованиям</w:t>
            </w:r>
            <w:r>
              <w:rPr>
                <w:rFonts w:ascii="Arial" w:hAnsi="Arial" w:cs="Arial"/>
                <w:sz w:val="16"/>
                <w:szCs w:val="16"/>
              </w:rPr>
              <w:t xml:space="preserve"> КД, ЗТП и ОЛ</w:t>
            </w:r>
          </w:p>
          <w:p w14:paraId="720A2A4B" w14:textId="2121BF3B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C84F5C">
              <w:rPr>
                <w:rFonts w:ascii="Arial" w:hAnsi="Arial" w:cs="Arial"/>
                <w:sz w:val="16"/>
                <w:szCs w:val="16"/>
              </w:rPr>
              <w:t>Проверка сертификатов на материал</w:t>
            </w:r>
            <w:r>
              <w:rPr>
                <w:rFonts w:ascii="Arial" w:hAnsi="Arial" w:cs="Arial"/>
                <w:sz w:val="16"/>
                <w:szCs w:val="16"/>
              </w:rPr>
              <w:t xml:space="preserve"> уплотнения</w:t>
            </w:r>
          </w:p>
        </w:tc>
        <w:tc>
          <w:tcPr>
            <w:tcW w:w="2126" w:type="dxa"/>
          </w:tcPr>
          <w:p w14:paraId="580A812F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0B057E67" w14:textId="260AC8E2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6CCEF255" w14:textId="15124C37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 xml:space="preserve">формление уведомления о </w:t>
            </w:r>
            <w:r w:rsidRPr="00442DBE">
              <w:rPr>
                <w:rFonts w:ascii="Arial" w:hAnsi="Arial" w:cs="Arial"/>
                <w:sz w:val="16"/>
                <w:szCs w:val="16"/>
              </w:rPr>
              <w:lastRenderedPageBreak/>
              <w:t>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601BD97A" w14:textId="77777777" w:rsidTr="002E3B94">
        <w:trPr>
          <w:trHeight w:val="227"/>
          <w:tblHeader/>
        </w:trPr>
        <w:tc>
          <w:tcPr>
            <w:tcW w:w="707" w:type="dxa"/>
          </w:tcPr>
          <w:p w14:paraId="08BD97E7" w14:textId="60525131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lastRenderedPageBreak/>
              <w:t>3.4</w:t>
            </w:r>
          </w:p>
        </w:tc>
        <w:tc>
          <w:tcPr>
            <w:tcW w:w="1709" w:type="dxa"/>
            <w:gridSpan w:val="2"/>
          </w:tcPr>
          <w:p w14:paraId="6C79299E" w14:textId="12CAE65B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Фланцы, прокладки и крепеж</w:t>
            </w:r>
          </w:p>
        </w:tc>
        <w:tc>
          <w:tcPr>
            <w:tcW w:w="2268" w:type="dxa"/>
            <w:gridSpan w:val="2"/>
          </w:tcPr>
          <w:p w14:paraId="7F3E9525" w14:textId="05950CA5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314F5F">
              <w:rPr>
                <w:rFonts w:ascii="Arial" w:hAnsi="Arial" w:cs="Arial"/>
                <w:sz w:val="16"/>
                <w:szCs w:val="16"/>
              </w:rPr>
              <w:t>Материальное исполнение</w:t>
            </w:r>
          </w:p>
        </w:tc>
        <w:tc>
          <w:tcPr>
            <w:tcW w:w="1974" w:type="dxa"/>
          </w:tcPr>
          <w:p w14:paraId="1EECAB4C" w14:textId="1CAFADFA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КД, ЗТП и 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44A03" w14:textId="2CC42684" w:rsidR="00E3620E" w:rsidRPr="0000183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4BB53CE9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02EE92E3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20485944" w14:textId="1585B295" w:rsidR="00E3620E" w:rsidRPr="0063562D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2954911" w14:textId="500464DF" w:rsidR="00E3620E" w:rsidRPr="0063562D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</w:tcPr>
          <w:p w14:paraId="6EC211EA" w14:textId="19C8ADAA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Соответствие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типа фланцев, типа уплотнительной поверхности фланцев и типа прокладок 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требованиям </w:t>
            </w:r>
            <w:r>
              <w:rPr>
                <w:rFonts w:ascii="Arial" w:hAnsi="Arial" w:cs="Arial"/>
                <w:sz w:val="16"/>
                <w:szCs w:val="16"/>
              </w:rPr>
              <w:t xml:space="preserve"> КД, ЗТП и ОЛ</w:t>
            </w:r>
          </w:p>
          <w:p w14:paraId="0420CFF8" w14:textId="2BBDF107" w:rsidR="00E3620E" w:rsidRPr="00A22B68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Соответствие</w:t>
            </w:r>
            <w:r w:rsidRPr="00C84F5C">
              <w:rPr>
                <w:rFonts w:ascii="Arial" w:hAnsi="Arial" w:cs="Arial"/>
                <w:sz w:val="16"/>
                <w:szCs w:val="16"/>
              </w:rPr>
              <w:t xml:space="preserve"> применяемых материалов </w:t>
            </w:r>
            <w:r>
              <w:rPr>
                <w:rFonts w:ascii="Arial" w:hAnsi="Arial" w:cs="Arial"/>
                <w:sz w:val="16"/>
                <w:szCs w:val="16"/>
              </w:rPr>
              <w:t xml:space="preserve"> фланцев, прокладок и крепежа </w:t>
            </w:r>
            <w:r w:rsidRPr="00C84F5C">
              <w:rPr>
                <w:rFonts w:ascii="Arial" w:hAnsi="Arial" w:cs="Arial"/>
                <w:sz w:val="16"/>
                <w:szCs w:val="16"/>
              </w:rPr>
              <w:t>требованиям КД</w:t>
            </w:r>
            <w:r>
              <w:rPr>
                <w:rFonts w:ascii="Arial" w:hAnsi="Arial" w:cs="Arial"/>
                <w:sz w:val="16"/>
                <w:szCs w:val="16"/>
              </w:rPr>
              <w:t xml:space="preserve"> и ОЛ</w:t>
            </w:r>
          </w:p>
        </w:tc>
        <w:tc>
          <w:tcPr>
            <w:tcW w:w="2126" w:type="dxa"/>
          </w:tcPr>
          <w:p w14:paraId="06C953A8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79D718CF" w14:textId="749B076E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4BDFB47C" w14:textId="0C28EA4A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0D0F3191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0CDAB43D" w14:textId="77777777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177" w:type="dxa"/>
            <w:gridSpan w:val="13"/>
            <w:vAlign w:val="center"/>
          </w:tcPr>
          <w:p w14:paraId="3D414C0C" w14:textId="77777777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Исследования и анализ материала.</w:t>
            </w:r>
          </w:p>
        </w:tc>
      </w:tr>
      <w:tr w:rsidR="00E3620E" w:rsidRPr="00A65931" w14:paraId="61C7F949" w14:textId="77777777" w:rsidTr="002E3B94">
        <w:trPr>
          <w:trHeight w:val="227"/>
          <w:tblHeader/>
        </w:trPr>
        <w:tc>
          <w:tcPr>
            <w:tcW w:w="707" w:type="dxa"/>
          </w:tcPr>
          <w:p w14:paraId="1AED4CEA" w14:textId="77777777" w:rsidR="00E3620E" w:rsidRPr="00E03320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709" w:type="dxa"/>
            <w:gridSpan w:val="2"/>
          </w:tcPr>
          <w:p w14:paraId="1CAC5A31" w14:textId="5D051A63" w:rsidR="00E3620E" w:rsidRPr="00E03320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0C07E7">
              <w:rPr>
                <w:rFonts w:ascii="Arial" w:hAnsi="Arial" w:cs="Arial"/>
                <w:sz w:val="16"/>
                <w:szCs w:val="16"/>
              </w:rPr>
              <w:t>Анализ химических и физических свойства заготовок</w:t>
            </w:r>
          </w:p>
        </w:tc>
        <w:tc>
          <w:tcPr>
            <w:tcW w:w="2268" w:type="dxa"/>
            <w:gridSpan w:val="2"/>
          </w:tcPr>
          <w:p w14:paraId="53157389" w14:textId="78FE2FCD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состав, механические характеристики,</w:t>
            </w:r>
          </w:p>
          <w:p w14:paraId="56474165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ударная вязкость,</w:t>
            </w:r>
          </w:p>
          <w:p w14:paraId="1B0CD196" w14:textId="06A491E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0B0724">
              <w:rPr>
                <w:rFonts w:ascii="Arial" w:hAnsi="Arial" w:cs="Arial"/>
                <w:sz w:val="16"/>
                <w:szCs w:val="16"/>
              </w:rPr>
              <w:t>стойкость к МКК</w:t>
            </w:r>
          </w:p>
        </w:tc>
        <w:tc>
          <w:tcPr>
            <w:tcW w:w="1974" w:type="dxa"/>
          </w:tcPr>
          <w:p w14:paraId="226E87A0" w14:textId="0555B874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 на конкретную марку стали,</w:t>
            </w:r>
          </w:p>
          <w:p w14:paraId="3C4B19C5" w14:textId="41678634" w:rsidR="00E3620E" w:rsidRPr="00265F31" w:rsidRDefault="00E3620E" w:rsidP="00E362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</w:t>
            </w:r>
            <w:r w:rsidRPr="00265F31">
              <w:rPr>
                <w:rFonts w:ascii="Arial" w:hAnsi="Arial" w:cs="Arial"/>
                <w:sz w:val="16"/>
                <w:szCs w:val="16"/>
                <w:lang w:val="en-US"/>
              </w:rPr>
              <w:t xml:space="preserve"> 9454-78,</w:t>
            </w:r>
          </w:p>
          <w:p w14:paraId="3AAC4618" w14:textId="77777777" w:rsidR="00265F31" w:rsidRPr="00DF1CBD" w:rsidRDefault="00E3620E" w:rsidP="00265F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0724">
              <w:rPr>
                <w:rFonts w:ascii="Arial" w:hAnsi="Arial" w:cs="Arial"/>
                <w:sz w:val="16"/>
                <w:szCs w:val="16"/>
              </w:rPr>
              <w:t>ГОСТ</w:t>
            </w:r>
            <w:r w:rsidRPr="00265F31">
              <w:rPr>
                <w:rFonts w:ascii="Arial" w:hAnsi="Arial" w:cs="Arial"/>
                <w:sz w:val="16"/>
                <w:szCs w:val="16"/>
                <w:lang w:val="en-US"/>
              </w:rPr>
              <w:t xml:space="preserve"> 6032-2017</w:t>
            </w:r>
            <w:r w:rsidR="00265F31" w:rsidRPr="00DF1CBD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14:paraId="7E09DF6E" w14:textId="77777777" w:rsidR="00265F31" w:rsidRPr="000D1942" w:rsidRDefault="00265F31" w:rsidP="00265F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ASTM A370</w:t>
            </w:r>
            <w:r w:rsidRPr="000D1942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14:paraId="3B944BB0" w14:textId="0555B54A" w:rsidR="00E3620E" w:rsidRPr="00265F31" w:rsidRDefault="00265F31" w:rsidP="00265F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ASTM A</w:t>
            </w:r>
            <w:r w:rsidRPr="000D1942">
              <w:rPr>
                <w:rFonts w:ascii="Arial" w:hAnsi="Arial" w:cs="Arial"/>
                <w:sz w:val="16"/>
                <w:szCs w:val="16"/>
                <w:lang w:val="en-US"/>
              </w:rPr>
              <w:t>763</w:t>
            </w:r>
          </w:p>
          <w:p w14:paraId="55D11B6B" w14:textId="0569861F" w:rsidR="00E3620E" w:rsidRPr="00265F31" w:rsidRDefault="00E3620E" w:rsidP="00E362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5ACFD" w14:textId="5A2606B3" w:rsidR="00E3620E" w:rsidRPr="00BA5C4D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41D4213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249A4CF0" w14:textId="020C178D" w:rsidR="00E3620E" w:rsidRPr="00EC375B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E8663A9" w14:textId="7C065291" w:rsidR="00E3620E" w:rsidRPr="00EC375B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</w:tcPr>
          <w:p w14:paraId="63AF6D8F" w14:textId="497E9715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Соответствие содержание</w:t>
            </w:r>
            <w:r w:rsidRPr="006D3359">
              <w:rPr>
                <w:rFonts w:ascii="Arial" w:hAnsi="Arial" w:cs="Arial"/>
                <w:sz w:val="16"/>
                <w:szCs w:val="16"/>
              </w:rPr>
              <w:t xml:space="preserve"> хрома и никеля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3359">
              <w:rPr>
                <w:rFonts w:ascii="Arial" w:hAnsi="Arial" w:cs="Arial"/>
                <w:sz w:val="16"/>
                <w:szCs w:val="16"/>
              </w:rPr>
              <w:t>(для арматуры из</w:t>
            </w:r>
            <w:r>
              <w:rPr>
                <w:rFonts w:ascii="Arial" w:hAnsi="Arial" w:cs="Arial"/>
                <w:sz w:val="16"/>
                <w:szCs w:val="16"/>
              </w:rPr>
              <w:t xml:space="preserve"> аустенитной</w:t>
            </w:r>
            <w:r w:rsidRPr="006D3359">
              <w:rPr>
                <w:rFonts w:ascii="Arial" w:hAnsi="Arial" w:cs="Arial"/>
                <w:sz w:val="16"/>
                <w:szCs w:val="16"/>
              </w:rPr>
              <w:t xml:space="preserve"> стали)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стандарту на материал</w:t>
            </w:r>
          </w:p>
          <w:p w14:paraId="08AB7F4D" w14:textId="1C6A5E4E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001834">
              <w:rPr>
                <w:rFonts w:ascii="Arial" w:hAnsi="Arial" w:cs="Arial"/>
                <w:sz w:val="16"/>
                <w:szCs w:val="16"/>
              </w:rPr>
              <w:t>2.  Соответствие результата испытания на ударную вязкость заготовок из углеродистых и низколегированных сталей по методу Менаже (</w:t>
            </w:r>
            <w:r w:rsidRPr="00001834">
              <w:rPr>
                <w:rFonts w:ascii="Arial" w:hAnsi="Arial" w:cs="Arial"/>
                <w:sz w:val="16"/>
                <w:szCs w:val="16"/>
                <w:lang w:val="en-US"/>
              </w:rPr>
              <w:t>KCV</w:t>
            </w:r>
            <w:r w:rsidRPr="00001834">
              <w:rPr>
                <w:rFonts w:ascii="Arial" w:hAnsi="Arial" w:cs="Arial"/>
                <w:sz w:val="16"/>
                <w:szCs w:val="16"/>
              </w:rPr>
              <w:t>) значению не менее 3 кгс*м/см2 при температуре минус 60 град.С</w:t>
            </w:r>
          </w:p>
          <w:p w14:paraId="4404E833" w14:textId="27832332" w:rsidR="00E3620E" w:rsidRDefault="000534BC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3620E">
              <w:rPr>
                <w:rFonts w:ascii="Arial" w:hAnsi="Arial" w:cs="Arial"/>
                <w:sz w:val="16"/>
                <w:szCs w:val="16"/>
              </w:rPr>
              <w:t>.  Соответствие механических характеристик (</w:t>
            </w:r>
            <w:r w:rsidR="00E3620E" w:rsidRPr="00B6740E">
              <w:rPr>
                <w:rFonts w:ascii="Arial" w:hAnsi="Arial" w:cs="Arial"/>
                <w:sz w:val="16"/>
                <w:szCs w:val="16"/>
              </w:rPr>
              <w:t>предел прочности, предел текучести, относительное удлинение, относительное сужение</w:t>
            </w:r>
            <w:r w:rsidR="00E3620E">
              <w:rPr>
                <w:rFonts w:ascii="Arial" w:hAnsi="Arial" w:cs="Arial"/>
                <w:sz w:val="16"/>
                <w:szCs w:val="16"/>
              </w:rPr>
              <w:t>) стандарту на материал.</w:t>
            </w:r>
          </w:p>
          <w:p w14:paraId="3DB69E22" w14:textId="657D4284" w:rsidR="00E3620E" w:rsidRPr="000B0724" w:rsidRDefault="000534BC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3620E">
              <w:rPr>
                <w:rFonts w:ascii="Arial" w:hAnsi="Arial" w:cs="Arial"/>
                <w:sz w:val="16"/>
                <w:szCs w:val="16"/>
              </w:rPr>
              <w:t>. Д</w:t>
            </w:r>
            <w:r w:rsidR="00E3620E" w:rsidRPr="006D3359">
              <w:rPr>
                <w:rFonts w:ascii="Arial" w:hAnsi="Arial" w:cs="Arial"/>
                <w:sz w:val="16"/>
                <w:szCs w:val="16"/>
              </w:rPr>
              <w:t>ля арматуры из</w:t>
            </w:r>
            <w:r w:rsidR="00E3620E">
              <w:rPr>
                <w:rFonts w:ascii="Arial" w:hAnsi="Arial" w:cs="Arial"/>
                <w:sz w:val="16"/>
                <w:szCs w:val="16"/>
              </w:rPr>
              <w:t xml:space="preserve"> аустенитной</w:t>
            </w:r>
            <w:r w:rsidR="00E3620E" w:rsidRPr="006D3359">
              <w:rPr>
                <w:rFonts w:ascii="Arial" w:hAnsi="Arial" w:cs="Arial"/>
                <w:sz w:val="16"/>
                <w:szCs w:val="16"/>
              </w:rPr>
              <w:t xml:space="preserve"> стали</w:t>
            </w:r>
            <w:r w:rsidR="00E362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20E" w:rsidRPr="000B0724">
              <w:rPr>
                <w:rFonts w:ascii="Arial" w:hAnsi="Arial" w:cs="Arial"/>
                <w:sz w:val="16"/>
                <w:szCs w:val="16"/>
              </w:rPr>
              <w:t xml:space="preserve">(при наличии указаний в </w:t>
            </w:r>
            <w:r w:rsidR="00E3620E">
              <w:rPr>
                <w:rFonts w:ascii="Arial" w:hAnsi="Arial" w:cs="Arial"/>
                <w:sz w:val="16"/>
                <w:szCs w:val="16"/>
              </w:rPr>
              <w:t xml:space="preserve"> КД, ЗТП и ОЛ</w:t>
            </w:r>
            <w:r w:rsidR="00E3620E" w:rsidRPr="000B0724">
              <w:rPr>
                <w:rFonts w:ascii="Arial" w:hAnsi="Arial" w:cs="Arial"/>
                <w:sz w:val="16"/>
                <w:szCs w:val="16"/>
              </w:rPr>
              <w:t>)</w:t>
            </w:r>
            <w:r w:rsidR="00E3620E">
              <w:rPr>
                <w:rFonts w:ascii="Arial" w:hAnsi="Arial" w:cs="Arial"/>
                <w:sz w:val="16"/>
                <w:szCs w:val="16"/>
              </w:rPr>
              <w:t>: отсутствие трещин на изогнутых образцах после испытаний кроме трещин на кромках и продольных трещин (материал стоек к МКК)</w:t>
            </w:r>
          </w:p>
        </w:tc>
        <w:tc>
          <w:tcPr>
            <w:tcW w:w="2126" w:type="dxa"/>
          </w:tcPr>
          <w:p w14:paraId="182A4091" w14:textId="64028E1D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А</w:t>
            </w:r>
            <w:r w:rsidRPr="006D3359">
              <w:rPr>
                <w:rFonts w:ascii="Arial" w:hAnsi="Arial" w:cs="Arial"/>
                <w:sz w:val="16"/>
                <w:szCs w:val="16"/>
              </w:rPr>
              <w:t xml:space="preserve">кт проведения 100% стилоскопирования </w:t>
            </w:r>
            <w:r>
              <w:rPr>
                <w:rFonts w:ascii="Arial" w:hAnsi="Arial" w:cs="Arial"/>
                <w:sz w:val="16"/>
                <w:szCs w:val="16"/>
              </w:rPr>
              <w:t>заготовок</w:t>
            </w:r>
            <w:r w:rsidRPr="006D3359">
              <w:rPr>
                <w:rFonts w:ascii="Arial" w:hAnsi="Arial" w:cs="Arial"/>
                <w:sz w:val="16"/>
                <w:szCs w:val="16"/>
              </w:rPr>
              <w:t xml:space="preserve"> на наличие хрома и никеля</w:t>
            </w:r>
          </w:p>
          <w:p w14:paraId="27FBB2A6" w14:textId="77602EF9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А</w:t>
            </w:r>
            <w:r w:rsidRPr="006D3359">
              <w:rPr>
                <w:rFonts w:ascii="Arial" w:hAnsi="Arial" w:cs="Arial"/>
                <w:sz w:val="16"/>
                <w:szCs w:val="16"/>
              </w:rPr>
              <w:t>кт испытания на ударную вязкость</w:t>
            </w:r>
          </w:p>
          <w:p w14:paraId="7E015814" w14:textId="64A9A4F8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П</w:t>
            </w:r>
            <w:r w:rsidRPr="00B6740E">
              <w:rPr>
                <w:rFonts w:ascii="Arial" w:hAnsi="Arial" w:cs="Arial"/>
                <w:sz w:val="16"/>
                <w:szCs w:val="16"/>
              </w:rPr>
              <w:t>ротокол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B674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B6740E">
              <w:rPr>
                <w:rFonts w:ascii="Arial" w:hAnsi="Arial" w:cs="Arial"/>
                <w:sz w:val="16"/>
                <w:szCs w:val="16"/>
              </w:rPr>
              <w:t>спытани</w:t>
            </w:r>
            <w:r>
              <w:rPr>
                <w:rFonts w:ascii="Arial" w:hAnsi="Arial" w:cs="Arial"/>
                <w:sz w:val="16"/>
                <w:szCs w:val="16"/>
              </w:rPr>
              <w:t>й механических характеристик</w:t>
            </w:r>
          </w:p>
          <w:p w14:paraId="4BDE7090" w14:textId="2F9110D1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0B0724">
              <w:rPr>
                <w:rFonts w:ascii="Arial" w:hAnsi="Arial" w:cs="Arial"/>
                <w:sz w:val="16"/>
                <w:szCs w:val="16"/>
              </w:rPr>
              <w:t>Акт испытания на стойкость к МКК по методу АМУ</w:t>
            </w:r>
          </w:p>
          <w:p w14:paraId="5EB59E09" w14:textId="7DD412B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0B0724">
              <w:rPr>
                <w:rFonts w:ascii="Arial" w:hAnsi="Arial" w:cs="Arial"/>
                <w:sz w:val="16"/>
                <w:szCs w:val="16"/>
              </w:rPr>
              <w:t>ГОСТ 6032</w:t>
            </w:r>
            <w:r>
              <w:rPr>
                <w:rFonts w:ascii="Arial" w:hAnsi="Arial" w:cs="Arial"/>
                <w:sz w:val="16"/>
                <w:szCs w:val="16"/>
              </w:rPr>
              <w:t>-2017</w:t>
            </w:r>
          </w:p>
        </w:tc>
        <w:tc>
          <w:tcPr>
            <w:tcW w:w="1714" w:type="dxa"/>
            <w:gridSpan w:val="2"/>
          </w:tcPr>
          <w:p w14:paraId="787CAB63" w14:textId="31AFCDAA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35531FAE" w14:textId="77777777" w:rsidTr="002E3B94">
        <w:trPr>
          <w:trHeight w:val="227"/>
          <w:tblHeader/>
        </w:trPr>
        <w:tc>
          <w:tcPr>
            <w:tcW w:w="707" w:type="dxa"/>
          </w:tcPr>
          <w:p w14:paraId="4DC717DA" w14:textId="25D47297" w:rsidR="00E3620E" w:rsidRPr="00E03320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24E7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2"/>
          </w:tcPr>
          <w:p w14:paraId="69EADCA9" w14:textId="640133E0" w:rsidR="00E3620E" w:rsidRPr="000C07E7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0C07E7">
              <w:rPr>
                <w:rFonts w:ascii="Arial" w:hAnsi="Arial" w:cs="Arial"/>
                <w:sz w:val="16"/>
                <w:szCs w:val="16"/>
              </w:rPr>
              <w:t>Неразрушающий контроль заготовок</w:t>
            </w:r>
          </w:p>
        </w:tc>
        <w:tc>
          <w:tcPr>
            <w:tcW w:w="2268" w:type="dxa"/>
            <w:gridSpan w:val="2"/>
          </w:tcPr>
          <w:p w14:paraId="722030C2" w14:textId="1D3008EB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F71003">
              <w:rPr>
                <w:rFonts w:ascii="Arial" w:hAnsi="Arial" w:cs="Arial"/>
                <w:sz w:val="16"/>
                <w:szCs w:val="16"/>
              </w:rPr>
              <w:t>Наличие дефектов</w:t>
            </w:r>
          </w:p>
        </w:tc>
        <w:tc>
          <w:tcPr>
            <w:tcW w:w="1974" w:type="dxa"/>
          </w:tcPr>
          <w:p w14:paraId="56D2F277" w14:textId="77777777" w:rsidR="00E3620E" w:rsidRPr="00231029" w:rsidRDefault="00E3620E" w:rsidP="00E3620E">
            <w:pPr>
              <w:rPr>
                <w:color w:val="000000" w:themeColor="text1"/>
              </w:rPr>
            </w:pPr>
            <w:r w:rsidRPr="00231029">
              <w:rPr>
                <w:rFonts w:ascii="Arial" w:hAnsi="Arial" w:cs="Arial"/>
                <w:color w:val="000000" w:themeColor="text1"/>
                <w:sz w:val="16"/>
                <w:szCs w:val="16"/>
              </w:rPr>
              <w:t>Стандарт завода-изготовителя,</w:t>
            </w:r>
          </w:p>
          <w:p w14:paraId="75ACA9ED" w14:textId="77777777" w:rsidR="00E3620E" w:rsidRPr="00231029" w:rsidRDefault="00E3620E" w:rsidP="00E362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1029">
              <w:rPr>
                <w:rFonts w:ascii="Arial" w:hAnsi="Arial" w:cs="Arial"/>
                <w:color w:val="000000" w:themeColor="text1"/>
                <w:sz w:val="16"/>
                <w:szCs w:val="16"/>
              </w:rPr>
              <w:t>СТ ЦКБА 010-2004,</w:t>
            </w:r>
          </w:p>
          <w:p w14:paraId="7BFFDC1C" w14:textId="77777777" w:rsidR="00E3620E" w:rsidRPr="00231029" w:rsidRDefault="00E3620E" w:rsidP="00E362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1029">
              <w:rPr>
                <w:rFonts w:ascii="Arial" w:hAnsi="Arial" w:cs="Arial"/>
                <w:color w:val="000000" w:themeColor="text1"/>
                <w:sz w:val="16"/>
                <w:szCs w:val="16"/>
              </w:rPr>
              <w:t>СТ ЦКБА 014-2004,</w:t>
            </w:r>
          </w:p>
          <w:p w14:paraId="21AC177C" w14:textId="77777777" w:rsidR="00E3620E" w:rsidRPr="00231029" w:rsidRDefault="00E3620E" w:rsidP="00E362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1029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ГОСТ 21105-87,</w:t>
            </w:r>
          </w:p>
          <w:p w14:paraId="57FB7BDC" w14:textId="620DA685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31029">
              <w:rPr>
                <w:rFonts w:ascii="Arial" w:hAnsi="Arial" w:cs="Arial"/>
                <w:color w:val="000000" w:themeColor="text1"/>
                <w:sz w:val="16"/>
                <w:szCs w:val="16"/>
              </w:rPr>
              <w:t>СДАНК-02-2020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B8AA6" w14:textId="4E63C8E8" w:rsidR="00E3620E" w:rsidRPr="00001834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061496D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5EEC3995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C92F971" w14:textId="2769E3CB" w:rsidR="00E3620E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D78368C" w14:textId="7FDBF7EF" w:rsidR="00E3620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14:paraId="77235FDA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В</w:t>
            </w:r>
            <w:r w:rsidRPr="00E667C8">
              <w:rPr>
                <w:rFonts w:ascii="Arial" w:hAnsi="Arial" w:cs="Arial"/>
                <w:sz w:val="16"/>
                <w:szCs w:val="16"/>
              </w:rPr>
              <w:t>изуально-оптический метод</w:t>
            </w:r>
          </w:p>
          <w:p w14:paraId="23213465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ГОСТ Р 56542-2015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67C8">
              <w:rPr>
                <w:rFonts w:ascii="Arial" w:hAnsi="Arial" w:cs="Arial"/>
                <w:sz w:val="16"/>
                <w:szCs w:val="16"/>
              </w:rPr>
              <w:t>объем контроля -100%</w:t>
            </w:r>
          </w:p>
          <w:p w14:paraId="4BE3C674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Дополнительно, для арматуры из поковок и штамповок с расчетным давлением</w:t>
            </w:r>
            <w:r w:rsidRPr="009B1817">
              <w:rPr>
                <w:rFonts w:ascii="Arial" w:hAnsi="Arial" w:cs="Arial"/>
                <w:sz w:val="16"/>
                <w:szCs w:val="16"/>
              </w:rPr>
              <w:t xml:space="preserve"> 10 </w:t>
            </w:r>
            <w:r>
              <w:rPr>
                <w:rFonts w:ascii="Arial" w:hAnsi="Arial" w:cs="Arial"/>
                <w:sz w:val="16"/>
                <w:szCs w:val="16"/>
              </w:rPr>
              <w:t>МПа и выше и арматуры из отливок  с расчетным давлением</w:t>
            </w:r>
            <w:r w:rsidRPr="009B18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выше 6,4</w:t>
            </w:r>
            <w:r w:rsidRPr="009B18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МПа,</w:t>
            </w:r>
          </w:p>
          <w:p w14:paraId="47D1722C" w14:textId="7C414015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УЗК– 100% контроль</w:t>
            </w:r>
          </w:p>
        </w:tc>
        <w:tc>
          <w:tcPr>
            <w:tcW w:w="2126" w:type="dxa"/>
          </w:tcPr>
          <w:p w14:paraId="6E444DB4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4D65D7C5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  <w:p w14:paraId="4915EF9B" w14:textId="57137143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А</w:t>
            </w:r>
            <w:r w:rsidRPr="003F23DE">
              <w:rPr>
                <w:rFonts w:ascii="Arial" w:hAnsi="Arial" w:cs="Arial"/>
                <w:sz w:val="16"/>
                <w:szCs w:val="16"/>
              </w:rPr>
              <w:t>кт результатов неразрушающего контроля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заготовок</w:t>
            </w:r>
          </w:p>
        </w:tc>
        <w:tc>
          <w:tcPr>
            <w:tcW w:w="1714" w:type="dxa"/>
            <w:gridSpan w:val="2"/>
          </w:tcPr>
          <w:p w14:paraId="6995DD2E" w14:textId="5E28074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35A32EB9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6E4C1E8D" w14:textId="77777777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177" w:type="dxa"/>
            <w:gridSpan w:val="13"/>
            <w:vAlign w:val="center"/>
          </w:tcPr>
          <w:p w14:paraId="793D0985" w14:textId="17300DDF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Технология изготовления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E3620E" w:rsidRPr="00A65931" w14:paraId="02C76D47" w14:textId="77777777" w:rsidTr="002E3B94">
        <w:trPr>
          <w:trHeight w:val="227"/>
          <w:tblHeader/>
        </w:trPr>
        <w:tc>
          <w:tcPr>
            <w:tcW w:w="707" w:type="dxa"/>
          </w:tcPr>
          <w:p w14:paraId="4E4423BD" w14:textId="5055C96E" w:rsidR="00E3620E" w:rsidRPr="00924E7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BDCFB" w14:textId="38DAB1C5" w:rsidR="00E3620E" w:rsidRPr="000C07E7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0C07E7">
              <w:rPr>
                <w:rFonts w:ascii="Arial" w:hAnsi="Arial" w:cs="Arial"/>
                <w:sz w:val="16"/>
                <w:szCs w:val="16"/>
              </w:rPr>
              <w:t xml:space="preserve">онтроль </w:t>
            </w:r>
            <w:r>
              <w:rPr>
                <w:rFonts w:ascii="Arial" w:hAnsi="Arial" w:cs="Arial"/>
                <w:sz w:val="16"/>
                <w:szCs w:val="16"/>
              </w:rPr>
              <w:t xml:space="preserve">толщины </w:t>
            </w:r>
            <w:r w:rsidRPr="00FE6F67">
              <w:rPr>
                <w:rFonts w:ascii="Arial" w:hAnsi="Arial" w:cs="Arial"/>
                <w:sz w:val="16"/>
                <w:szCs w:val="16"/>
              </w:rPr>
              <w:t>стенок корпусных деталей</w:t>
            </w:r>
            <w:r>
              <w:rPr>
                <w:rFonts w:ascii="Arial" w:hAnsi="Arial" w:cs="Arial"/>
                <w:sz w:val="16"/>
                <w:szCs w:val="16"/>
              </w:rPr>
              <w:t xml:space="preserve"> готового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изделия</w:t>
            </w:r>
            <w:r w:rsidRPr="00FE6F67">
              <w:rPr>
                <w:rFonts w:ascii="Arial" w:hAnsi="Arial" w:cs="Arial"/>
                <w:sz w:val="16"/>
                <w:szCs w:val="16"/>
              </w:rPr>
              <w:t xml:space="preserve"> в контрольных точках</w:t>
            </w:r>
            <w:r>
              <w:rPr>
                <w:rFonts w:ascii="Arial" w:hAnsi="Arial" w:cs="Arial"/>
                <w:sz w:val="16"/>
                <w:szCs w:val="16"/>
              </w:rPr>
              <w:t xml:space="preserve"> (согласно стандарту на арматуру или КД)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9626C" w14:textId="779E2E99" w:rsidR="00E3620E" w:rsidRPr="008F61D3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Толщина стенки корпуса</w:t>
            </w:r>
          </w:p>
        </w:tc>
        <w:tc>
          <w:tcPr>
            <w:tcW w:w="1974" w:type="dxa"/>
          </w:tcPr>
          <w:p w14:paraId="6441AFE2" w14:textId="32355503" w:rsidR="00E3620E" w:rsidRPr="00217C94" w:rsidRDefault="00E3620E" w:rsidP="00E3620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E6F67">
              <w:rPr>
                <w:rFonts w:ascii="Arial" w:hAnsi="Arial" w:cs="Arial"/>
                <w:sz w:val="16"/>
                <w:szCs w:val="16"/>
              </w:rPr>
              <w:t>КД</w:t>
            </w:r>
            <w:r>
              <w:rPr>
                <w:rFonts w:ascii="Arial" w:hAnsi="Arial" w:cs="Arial"/>
                <w:sz w:val="16"/>
                <w:szCs w:val="16"/>
              </w:rPr>
              <w:t xml:space="preserve">, стандарт на арматуру (например,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ASME</w:t>
            </w:r>
            <w:r w:rsidRPr="00217C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217C94">
              <w:rPr>
                <w:rFonts w:ascii="Arial" w:hAnsi="Arial" w:cs="Arial"/>
                <w:sz w:val="16"/>
                <w:szCs w:val="16"/>
              </w:rPr>
              <w:t xml:space="preserve"> 16.34)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56B9C" w14:textId="11B753C2" w:rsidR="00E3620E" w:rsidRPr="00FE6F67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2B3FDCAD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4C01A43A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5FE18D6" w14:textId="76061491" w:rsidR="00E3620E" w:rsidRPr="00FE6F67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700BA96C" w14:textId="651F4059" w:rsidR="00E3620E" w:rsidRPr="00FE6F67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65722556" w14:textId="4F672AC5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Соответствие т</w:t>
            </w:r>
            <w:r w:rsidRPr="006B04C1">
              <w:rPr>
                <w:rFonts w:ascii="Arial" w:hAnsi="Arial" w:cs="Arial"/>
                <w:sz w:val="16"/>
                <w:szCs w:val="16"/>
              </w:rPr>
              <w:t>олщин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6B04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стенки корпуса КД или стандарту на арматуру</w:t>
            </w:r>
          </w:p>
          <w:p w14:paraId="0A6F92B8" w14:textId="5A89B00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(например,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ASME</w:t>
            </w:r>
            <w:r w:rsidRPr="00217C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217C94">
              <w:rPr>
                <w:rFonts w:ascii="Arial" w:hAnsi="Arial" w:cs="Arial"/>
                <w:sz w:val="16"/>
                <w:szCs w:val="16"/>
              </w:rPr>
              <w:t xml:space="preserve"> 16.34)</w:t>
            </w:r>
          </w:p>
        </w:tc>
        <w:tc>
          <w:tcPr>
            <w:tcW w:w="2126" w:type="dxa"/>
          </w:tcPr>
          <w:p w14:paraId="50C9A28A" w14:textId="3E7324FB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626D6844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  <w:p w14:paraId="755C4155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2"/>
          </w:tcPr>
          <w:p w14:paraId="6F434553" w14:textId="25792914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 xml:space="preserve">формление </w:t>
            </w:r>
            <w:r w:rsidRPr="00442DBE">
              <w:rPr>
                <w:rFonts w:ascii="Arial" w:hAnsi="Arial" w:cs="Arial"/>
                <w:sz w:val="16"/>
                <w:szCs w:val="16"/>
              </w:rPr>
              <w:lastRenderedPageBreak/>
              <w:t>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A65931" w14:paraId="45662439" w14:textId="77777777" w:rsidTr="002E3B94">
        <w:trPr>
          <w:trHeight w:val="227"/>
          <w:tblHeader/>
        </w:trPr>
        <w:tc>
          <w:tcPr>
            <w:tcW w:w="707" w:type="dxa"/>
          </w:tcPr>
          <w:p w14:paraId="0D63F2FA" w14:textId="2DC14CB3" w:rsidR="00E3620E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D1216" w14:textId="3E58AE72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Сборка, в</w:t>
            </w:r>
            <w:r w:rsidRPr="008F67E8">
              <w:rPr>
                <w:rFonts w:ascii="Arial" w:hAnsi="Arial" w:cs="Arial"/>
                <w:sz w:val="16"/>
                <w:szCs w:val="16"/>
              </w:rPr>
              <w:t>изуальная инспекция и контроль размеров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готового изделия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BAD19" w14:textId="59B4C7BA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1974" w:type="dxa"/>
          </w:tcPr>
          <w:p w14:paraId="5D0C64CF" w14:textId="05566EFF" w:rsidR="00E3620E" w:rsidRPr="00FE6F67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4330A" w14:textId="39145AC6" w:rsidR="00E3620E" w:rsidRPr="008F67E8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0B59A22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08AF3101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DA6D84E" w14:textId="43F79D9F" w:rsidR="00E3620E" w:rsidRPr="008F67E8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14C501BA" w14:textId="4114E490" w:rsidR="00E3620E" w:rsidRPr="008F67E8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64E00ACB" w14:textId="5E5D93D2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Соответствие  размеров  изделия чертежу КД</w:t>
            </w:r>
          </w:p>
        </w:tc>
        <w:tc>
          <w:tcPr>
            <w:tcW w:w="2126" w:type="dxa"/>
          </w:tcPr>
          <w:p w14:paraId="1CAEC90C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020AFFDE" w14:textId="03DA6FEE" w:rsidR="00E3620E" w:rsidRPr="00E03320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7B068D42" w14:textId="6E8146A0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7D5359CE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07203A9C" w14:textId="310A4B4B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1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533DB" w14:textId="22752CD5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Антикоррозионное покрытие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Горячее цинкование</w:t>
            </w:r>
          </w:p>
        </w:tc>
      </w:tr>
      <w:tr w:rsidR="00E3620E" w:rsidRPr="00A65931" w14:paraId="48F4106E" w14:textId="77777777" w:rsidTr="002E3B94">
        <w:trPr>
          <w:trHeight w:val="227"/>
          <w:tblHeader/>
        </w:trPr>
        <w:tc>
          <w:tcPr>
            <w:tcW w:w="707" w:type="dxa"/>
          </w:tcPr>
          <w:p w14:paraId="01A940C8" w14:textId="43E70E0B" w:rsidR="00E3620E" w:rsidRPr="00A65931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24E74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2CD37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343E05">
              <w:rPr>
                <w:rFonts w:ascii="Arial" w:hAnsi="Arial" w:cs="Arial"/>
                <w:sz w:val="16"/>
                <w:szCs w:val="16"/>
              </w:rPr>
              <w:t>Нанесение системы антикоррозионной защиты</w:t>
            </w:r>
            <w:r>
              <w:rPr>
                <w:rFonts w:ascii="Arial" w:hAnsi="Arial" w:cs="Arial"/>
                <w:sz w:val="16"/>
                <w:szCs w:val="16"/>
              </w:rPr>
              <w:t xml:space="preserve"> (после проведения испытаний)</w:t>
            </w:r>
            <w:r w:rsidR="00553CD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26DF65" w14:textId="12A779BF" w:rsidR="00553CDB" w:rsidRPr="00343E05" w:rsidRDefault="00553CDB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Арматура из нержавеющей стали АКЗ не подлежит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DA67F" w14:textId="69193AEA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57D67">
              <w:rPr>
                <w:rFonts w:ascii="Arial" w:hAnsi="Arial" w:cs="Arial"/>
                <w:sz w:val="16"/>
                <w:szCs w:val="16"/>
              </w:rPr>
              <w:t>нешн</w:t>
            </w:r>
            <w:r>
              <w:rPr>
                <w:rFonts w:ascii="Arial" w:hAnsi="Arial" w:cs="Arial"/>
                <w:sz w:val="16"/>
                <w:szCs w:val="16"/>
              </w:rPr>
              <w:t>ий</w:t>
            </w:r>
            <w:r w:rsidRPr="00657D67">
              <w:rPr>
                <w:rFonts w:ascii="Arial" w:hAnsi="Arial" w:cs="Arial"/>
                <w:sz w:val="16"/>
                <w:szCs w:val="16"/>
              </w:rPr>
              <w:t xml:space="preserve"> вид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F54FC02" w14:textId="1530A686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6B04C1">
              <w:rPr>
                <w:rFonts w:ascii="Arial" w:hAnsi="Arial" w:cs="Arial"/>
                <w:sz w:val="16"/>
                <w:szCs w:val="16"/>
              </w:rPr>
              <w:t>олщин</w:t>
            </w:r>
            <w:r>
              <w:rPr>
                <w:rFonts w:ascii="Arial" w:hAnsi="Arial" w:cs="Arial"/>
                <w:sz w:val="16"/>
                <w:szCs w:val="16"/>
              </w:rPr>
              <w:t xml:space="preserve">а сухой пленки </w:t>
            </w:r>
            <w:r w:rsidRPr="006B04C1">
              <w:rPr>
                <w:rFonts w:ascii="Arial" w:hAnsi="Arial" w:cs="Arial"/>
                <w:sz w:val="16"/>
                <w:szCs w:val="16"/>
              </w:rPr>
              <w:t>систем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6B04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АКЗ</w:t>
            </w:r>
          </w:p>
        </w:tc>
        <w:tc>
          <w:tcPr>
            <w:tcW w:w="1974" w:type="dxa"/>
          </w:tcPr>
          <w:p w14:paraId="09FC4A83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НТД на лакокрасочный материал,</w:t>
            </w:r>
          </w:p>
          <w:p w14:paraId="0A54C7A0" w14:textId="44EE6B3F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9.032-74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AF201" w14:textId="1DD5C98A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14:paraId="25E5ECD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00BC8AD8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14A30900" w14:textId="5C27288E" w:rsidR="00E3620E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D9D098F" w14:textId="5CEB4208" w:rsidR="00E3620E" w:rsidRPr="002B0F89" w:rsidRDefault="00E3620E" w:rsidP="00E362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85" w:type="dxa"/>
          </w:tcPr>
          <w:p w14:paraId="5AFF875B" w14:textId="24DB257A" w:rsidR="00E3620E" w:rsidRPr="00DB1F25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657D67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Соответствие в</w:t>
            </w:r>
            <w:r w:rsidRPr="00657D67">
              <w:rPr>
                <w:rFonts w:ascii="Arial" w:hAnsi="Arial" w:cs="Arial"/>
                <w:sz w:val="16"/>
                <w:szCs w:val="16"/>
              </w:rPr>
              <w:t>нешн</w:t>
            </w:r>
            <w:r>
              <w:rPr>
                <w:rFonts w:ascii="Arial" w:hAnsi="Arial" w:cs="Arial"/>
                <w:sz w:val="16"/>
                <w:szCs w:val="16"/>
              </w:rPr>
              <w:t>его</w:t>
            </w:r>
            <w:r w:rsidRPr="00657D67">
              <w:rPr>
                <w:rFonts w:ascii="Arial" w:hAnsi="Arial" w:cs="Arial"/>
                <w:sz w:val="16"/>
                <w:szCs w:val="16"/>
              </w:rPr>
              <w:t xml:space="preserve"> вид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657D67">
              <w:rPr>
                <w:rFonts w:ascii="Arial" w:hAnsi="Arial" w:cs="Arial"/>
                <w:sz w:val="16"/>
                <w:szCs w:val="16"/>
              </w:rPr>
              <w:t xml:space="preserve"> систем</w:t>
            </w:r>
            <w:r>
              <w:rPr>
                <w:rFonts w:ascii="Arial" w:hAnsi="Arial" w:cs="Arial"/>
                <w:sz w:val="16"/>
                <w:szCs w:val="16"/>
              </w:rPr>
              <w:t xml:space="preserve">ы АКЗ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657D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классу (не ниже) по ГОСТ 9.032.</w:t>
            </w:r>
            <w:r w:rsidRPr="00DB1F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Покрытие должно быть сплошным и равномерным. Не допускаются пропуски, пузыри, растрескивания и вздутия</w:t>
            </w:r>
            <w:r w:rsidRPr="00DB1F2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849482" w14:textId="28BF8A69" w:rsidR="00E3620E" w:rsidRPr="00343E05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657D67"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>Соответствие т</w:t>
            </w:r>
            <w:r w:rsidRPr="006B04C1">
              <w:rPr>
                <w:rFonts w:ascii="Arial" w:hAnsi="Arial" w:cs="Arial"/>
                <w:sz w:val="16"/>
                <w:szCs w:val="16"/>
              </w:rPr>
              <w:t>олщин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6B04C1">
              <w:rPr>
                <w:rFonts w:ascii="Arial" w:hAnsi="Arial" w:cs="Arial"/>
                <w:sz w:val="16"/>
                <w:szCs w:val="16"/>
              </w:rPr>
              <w:t xml:space="preserve"> сухой пленки систем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6B04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АКЗ НТД на лакокрасочный материал</w:t>
            </w:r>
          </w:p>
        </w:tc>
        <w:tc>
          <w:tcPr>
            <w:tcW w:w="2126" w:type="dxa"/>
          </w:tcPr>
          <w:p w14:paraId="35639842" w14:textId="289D1600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 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4AFC8CA1" w14:textId="48D4D931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  <w:p w14:paraId="254205BC" w14:textId="4C7C8781" w:rsidR="00E3620E" w:rsidRPr="00072869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3E05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кт выполненных работ по АКЗ</w:t>
            </w:r>
          </w:p>
        </w:tc>
        <w:tc>
          <w:tcPr>
            <w:tcW w:w="1714" w:type="dxa"/>
            <w:gridSpan w:val="2"/>
          </w:tcPr>
          <w:p w14:paraId="70E2D436" w14:textId="766BBC51" w:rsidR="00E3620E" w:rsidRPr="00A65931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31828DF4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4F8B6FFB" w14:textId="7ECE0428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D0EB" w14:textId="77777777" w:rsidR="00E3620E" w:rsidRPr="0064418E" w:rsidRDefault="00E3620E" w:rsidP="00E3620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Контрольная сборка.</w:t>
            </w:r>
          </w:p>
        </w:tc>
      </w:tr>
      <w:tr w:rsidR="00E3620E" w:rsidRPr="00CD7352" w14:paraId="06893FCD" w14:textId="77777777" w:rsidTr="002E3B94">
        <w:trPr>
          <w:trHeight w:val="227"/>
          <w:tblHeader/>
        </w:trPr>
        <w:tc>
          <w:tcPr>
            <w:tcW w:w="707" w:type="dxa"/>
          </w:tcPr>
          <w:p w14:paraId="788CA786" w14:textId="665EB4B7" w:rsidR="00E3620E" w:rsidRPr="00CD7352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0608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3B05F" w14:textId="570A1057" w:rsidR="00E3620E" w:rsidRPr="000C07E7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требуется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20D8B" w14:textId="7777777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</w:tcPr>
          <w:p w14:paraId="451E6FF4" w14:textId="62564A0C" w:rsidR="00E3620E" w:rsidRPr="00D320F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9B131" w14:textId="60F44718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5DCF7E90" w14:textId="24959CD9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3" w:type="dxa"/>
            <w:vAlign w:val="center"/>
          </w:tcPr>
          <w:p w14:paraId="7C374B60" w14:textId="3F142585" w:rsidR="00E3620E" w:rsidRPr="002B0F89" w:rsidRDefault="00E3620E" w:rsidP="00E362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85" w:type="dxa"/>
          </w:tcPr>
          <w:p w14:paraId="7053A5BF" w14:textId="1B68A538" w:rsidR="00E3620E" w:rsidRPr="00280F54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40A8499" w14:textId="3821CE32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4" w:type="dxa"/>
            <w:gridSpan w:val="2"/>
          </w:tcPr>
          <w:p w14:paraId="328DD74C" w14:textId="7777777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620E" w:rsidRPr="00CD7352" w14:paraId="1E71265F" w14:textId="77777777" w:rsidTr="00322B08">
        <w:trPr>
          <w:trHeight w:val="227"/>
          <w:tblHeader/>
        </w:trPr>
        <w:tc>
          <w:tcPr>
            <w:tcW w:w="707" w:type="dxa"/>
          </w:tcPr>
          <w:p w14:paraId="0524A853" w14:textId="0E600F4B" w:rsidR="00E3620E" w:rsidRPr="00091B95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151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5A1F56" w14:textId="7777777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091B95">
              <w:rPr>
                <w:rFonts w:ascii="Arial" w:hAnsi="Arial" w:cs="Arial"/>
                <w:b/>
                <w:sz w:val="16"/>
                <w:szCs w:val="16"/>
              </w:rPr>
              <w:t>Испытания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E3620E" w:rsidRPr="00CD7352" w14:paraId="1F74A7C8" w14:textId="77777777" w:rsidTr="008B52A0">
        <w:trPr>
          <w:trHeight w:val="227"/>
          <w:tblHeader/>
        </w:trPr>
        <w:tc>
          <w:tcPr>
            <w:tcW w:w="707" w:type="dxa"/>
          </w:tcPr>
          <w:p w14:paraId="31591ABA" w14:textId="24A8E66B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32929" w14:textId="3084ACBA" w:rsidR="00E3620E" w:rsidRPr="000C07E7" w:rsidRDefault="00E3620E" w:rsidP="00E36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B3">
              <w:rPr>
                <w:rFonts w:ascii="Arial" w:hAnsi="Arial" w:cs="Arial"/>
                <w:sz w:val="16"/>
                <w:szCs w:val="16"/>
              </w:rPr>
              <w:t>Гидроиспытания на прочность и плотность арматуры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F0B2" w14:textId="6964E94A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65658D">
              <w:rPr>
                <w:rFonts w:ascii="Arial" w:hAnsi="Arial" w:cs="Arial"/>
                <w:sz w:val="16"/>
                <w:szCs w:val="16"/>
              </w:rPr>
              <w:t>Прочность корпуса</w:t>
            </w:r>
          </w:p>
        </w:tc>
        <w:tc>
          <w:tcPr>
            <w:tcW w:w="1974" w:type="dxa"/>
          </w:tcPr>
          <w:p w14:paraId="24AF9642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  <w:r w:rsidRPr="00D320FD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15,</w:t>
            </w:r>
          </w:p>
          <w:p w14:paraId="353ED49D" w14:textId="7F241839" w:rsidR="00E3620E" w:rsidRPr="00D320F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356-80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0B6A4" w14:textId="7B990CC7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78647CB7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42117E74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6C8BA138" w14:textId="342CF94A" w:rsidR="00E3620E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4681BAAD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79E3583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3B4D40F" w14:textId="21BCEA63" w:rsidR="00E3620E" w:rsidRPr="00186DCD" w:rsidRDefault="001A622F" w:rsidP="001A62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vAlign w:val="center"/>
          </w:tcPr>
          <w:p w14:paraId="1FBB5599" w14:textId="011832B9" w:rsidR="00E3620E" w:rsidRPr="00280F54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FE2AC2">
              <w:rPr>
                <w:rFonts w:ascii="Arial" w:hAnsi="Arial" w:cs="Arial"/>
                <w:sz w:val="16"/>
                <w:szCs w:val="16"/>
              </w:rPr>
              <w:t>Отсутствие механических разрушений и видимых остаточных деформаций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t xml:space="preserve"> </w:t>
            </w:r>
            <w:r w:rsidRPr="00FE2AC2">
              <w:rPr>
                <w:rFonts w:ascii="Arial" w:hAnsi="Arial" w:cs="Arial"/>
                <w:sz w:val="16"/>
                <w:szCs w:val="16"/>
              </w:rPr>
              <w:t xml:space="preserve"> Отсутствие «потения» металла и утечек</w:t>
            </w:r>
          </w:p>
        </w:tc>
        <w:tc>
          <w:tcPr>
            <w:tcW w:w="2126" w:type="dxa"/>
          </w:tcPr>
          <w:p w14:paraId="1B442DD2" w14:textId="0248D76D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187152">
              <w:rPr>
                <w:rFonts w:ascii="Arial" w:hAnsi="Arial" w:cs="Arial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протокол</w:t>
            </w:r>
            <w:r w:rsidRPr="00187152">
              <w:rPr>
                <w:rFonts w:ascii="Arial" w:hAnsi="Arial" w:cs="Arial"/>
                <w:sz w:val="16"/>
                <w:szCs w:val="16"/>
              </w:rPr>
              <w:t xml:space="preserve"> испытаний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форме Д.1, Д.2, Д.3</w:t>
            </w:r>
            <w:r w:rsidR="00AA47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67C8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</w:p>
          <w:p w14:paraId="27917FF0" w14:textId="343F3A2C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 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13E5DD8D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  <w:p w14:paraId="03526B5A" w14:textId="40B28279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4" w:type="dxa"/>
            <w:gridSpan w:val="2"/>
          </w:tcPr>
          <w:p w14:paraId="0BED08BB" w14:textId="7B1A33EA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CD7352" w14:paraId="7B1DEE1F" w14:textId="77777777" w:rsidTr="00282A2A">
        <w:trPr>
          <w:trHeight w:val="227"/>
          <w:tblHeader/>
        </w:trPr>
        <w:tc>
          <w:tcPr>
            <w:tcW w:w="707" w:type="dxa"/>
            <w:vAlign w:val="center"/>
          </w:tcPr>
          <w:p w14:paraId="1D3A4ECC" w14:textId="7BFD3698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Pr="00280F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DA1F4" w14:textId="3C2459E2" w:rsidR="00E3620E" w:rsidRPr="00B24FB3" w:rsidRDefault="00E3620E" w:rsidP="00E36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B3">
              <w:rPr>
                <w:rFonts w:ascii="Arial" w:hAnsi="Arial" w:cs="Arial"/>
                <w:sz w:val="16"/>
                <w:szCs w:val="16"/>
              </w:rPr>
              <w:t>Гидроиспытания на герметичность относительно внешней среды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F02D" w14:textId="1B9F760E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65658D">
              <w:rPr>
                <w:rFonts w:ascii="Arial" w:hAnsi="Arial" w:cs="Arial"/>
                <w:sz w:val="16"/>
                <w:szCs w:val="16"/>
              </w:rPr>
              <w:t>Герметичность корпуса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относительно внешней среды</w:t>
            </w:r>
          </w:p>
        </w:tc>
        <w:tc>
          <w:tcPr>
            <w:tcW w:w="1974" w:type="dxa"/>
            <w:vAlign w:val="center"/>
          </w:tcPr>
          <w:p w14:paraId="7C8C9C5A" w14:textId="599905E5" w:rsidR="00E3620E" w:rsidRPr="00D320F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>ГОСТ 33257-2015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716C4" w14:textId="394B9D72" w:rsidR="00E3620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6BE705FB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18DD52D1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5D113099" w14:textId="7DBECD4D" w:rsidR="00E3620E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61D97A2B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6F30BE80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7823DC9" w14:textId="3C093082" w:rsidR="00E3620E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vAlign w:val="center"/>
          </w:tcPr>
          <w:p w14:paraId="5A8950EA" w14:textId="21A0732B" w:rsidR="00E3620E" w:rsidRPr="00FE2AC2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Отсутствие утечек</w:t>
            </w:r>
            <w:r w:rsidR="00066E1B">
              <w:rPr>
                <w:rFonts w:ascii="Arial" w:hAnsi="Arial" w:cs="Arial"/>
                <w:sz w:val="16"/>
                <w:szCs w:val="16"/>
              </w:rPr>
              <w:t>, с</w:t>
            </w:r>
            <w:r w:rsidR="00066E1B" w:rsidRPr="004768D2">
              <w:rPr>
                <w:rFonts w:ascii="Arial" w:hAnsi="Arial" w:cs="Arial"/>
                <w:sz w:val="16"/>
                <w:szCs w:val="16"/>
              </w:rPr>
              <w:t>оответствие КД</w:t>
            </w:r>
          </w:p>
        </w:tc>
        <w:tc>
          <w:tcPr>
            <w:tcW w:w="2126" w:type="dxa"/>
            <w:vAlign w:val="center"/>
          </w:tcPr>
          <w:p w14:paraId="59DF8D43" w14:textId="3F7D17C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187152">
              <w:rPr>
                <w:rFonts w:ascii="Arial" w:hAnsi="Arial" w:cs="Arial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протокол</w:t>
            </w:r>
            <w:r w:rsidRPr="00187152">
              <w:rPr>
                <w:rFonts w:ascii="Arial" w:hAnsi="Arial" w:cs="Arial"/>
                <w:sz w:val="16"/>
                <w:szCs w:val="16"/>
              </w:rPr>
              <w:t xml:space="preserve"> испытаний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форме Д.1, Д.2, Д.3</w:t>
            </w:r>
          </w:p>
          <w:p w14:paraId="7458C59F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</w:p>
          <w:p w14:paraId="0CA265CB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 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60F1F573" w14:textId="0A357A5A" w:rsidR="00E3620E" w:rsidRPr="00187152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3D6231D1" w14:textId="5CE1554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CD7352" w14:paraId="14B27797" w14:textId="77777777" w:rsidTr="002E3B94">
        <w:trPr>
          <w:trHeight w:val="227"/>
          <w:tblHeader/>
        </w:trPr>
        <w:tc>
          <w:tcPr>
            <w:tcW w:w="707" w:type="dxa"/>
            <w:vAlign w:val="center"/>
          </w:tcPr>
          <w:p w14:paraId="7B84EBFB" w14:textId="0EEEA9BE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80F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07C7" w14:textId="23FD9D2F" w:rsidR="00E3620E" w:rsidRPr="000C07E7" w:rsidRDefault="00E3620E" w:rsidP="00E36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B3">
              <w:rPr>
                <w:rFonts w:ascii="Arial" w:hAnsi="Arial" w:cs="Arial"/>
                <w:sz w:val="16"/>
                <w:szCs w:val="16"/>
              </w:rPr>
              <w:t>Гидроиспытания на герметичность затвора</w:t>
            </w:r>
            <w:r w:rsidR="00553CDB">
              <w:rPr>
                <w:rFonts w:ascii="Arial" w:hAnsi="Arial" w:cs="Arial"/>
                <w:sz w:val="16"/>
                <w:szCs w:val="16"/>
              </w:rPr>
              <w:t xml:space="preserve"> (проводятся для жидких рабочих сред)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200D" w14:textId="5CE379CA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65658D">
              <w:rPr>
                <w:rFonts w:ascii="Arial" w:hAnsi="Arial" w:cs="Arial"/>
                <w:sz w:val="16"/>
                <w:szCs w:val="16"/>
              </w:rPr>
              <w:t>Герметичность затвора</w:t>
            </w:r>
          </w:p>
        </w:tc>
        <w:tc>
          <w:tcPr>
            <w:tcW w:w="1974" w:type="dxa"/>
            <w:vAlign w:val="center"/>
          </w:tcPr>
          <w:p w14:paraId="5507E709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 xml:space="preserve">ГОСТ 9544-2015, </w:t>
            </w:r>
          </w:p>
          <w:p w14:paraId="56A38CDB" w14:textId="2B37175E" w:rsidR="00E3620E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>ГОСТ 33257-2015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F8A65" w14:textId="67B6EF22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4978C1A7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38A9F544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B4D208D" w14:textId="6B33041F" w:rsidR="00E3620E" w:rsidRPr="00912C8A" w:rsidRDefault="001A622F" w:rsidP="001A622F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1041E91D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4B98C88A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58E6B596" w14:textId="3F522927" w:rsidR="00E3620E" w:rsidRPr="00186DCD" w:rsidRDefault="001A622F" w:rsidP="001A62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vAlign w:val="center"/>
          </w:tcPr>
          <w:p w14:paraId="32685038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4768D2">
              <w:rPr>
                <w:rFonts w:ascii="Arial" w:hAnsi="Arial" w:cs="Arial"/>
                <w:sz w:val="16"/>
                <w:szCs w:val="16"/>
              </w:rPr>
              <w:t>Соответствие КД и ОЛ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5D118C8" w14:textId="4777A2DC" w:rsidR="00E3620E" w:rsidRPr="00280F54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7F096E">
              <w:rPr>
                <w:rFonts w:ascii="Arial" w:hAnsi="Arial" w:cs="Arial"/>
                <w:sz w:val="16"/>
                <w:szCs w:val="16"/>
              </w:rPr>
              <w:t xml:space="preserve"> Утечка не превышает значений, указанных  в </w:t>
            </w:r>
            <w:r w:rsidR="007F096E" w:rsidRPr="00D320FD">
              <w:rPr>
                <w:rFonts w:ascii="Arial" w:hAnsi="Arial" w:cs="Arial"/>
                <w:sz w:val="16"/>
                <w:szCs w:val="16"/>
              </w:rPr>
              <w:t>ГОСТ 9544</w:t>
            </w:r>
            <w:r w:rsidR="007F096E">
              <w:rPr>
                <w:rFonts w:ascii="Arial" w:hAnsi="Arial" w:cs="Arial"/>
                <w:sz w:val="16"/>
                <w:szCs w:val="16"/>
              </w:rPr>
              <w:t>-2015 для класса герметичности, указанного в ОЛ и КД</w:t>
            </w:r>
          </w:p>
        </w:tc>
        <w:tc>
          <w:tcPr>
            <w:tcW w:w="2126" w:type="dxa"/>
            <w:vAlign w:val="center"/>
          </w:tcPr>
          <w:p w14:paraId="19EFFF0F" w14:textId="4B16ABDA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187152">
              <w:rPr>
                <w:rFonts w:ascii="Arial" w:hAnsi="Arial" w:cs="Arial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протокол</w:t>
            </w:r>
            <w:r w:rsidRPr="00187152">
              <w:rPr>
                <w:rFonts w:ascii="Arial" w:hAnsi="Arial" w:cs="Arial"/>
                <w:sz w:val="16"/>
                <w:szCs w:val="16"/>
              </w:rPr>
              <w:t xml:space="preserve"> испытаний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форме Д.1, Д.2, Д.3</w:t>
            </w:r>
            <w:r w:rsidR="004249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67C8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</w:p>
          <w:p w14:paraId="271890C2" w14:textId="0D9CB0FA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 Акт ВИК по</w:t>
            </w:r>
            <w:r w:rsidR="00AA47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Приложению </w:t>
            </w:r>
          </w:p>
          <w:p w14:paraId="61B0699A" w14:textId="72AAB27F" w:rsidR="00E3620E" w:rsidRPr="00704ED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47D01495" w14:textId="5DBF369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CD7352" w14:paraId="616C1AC7" w14:textId="77777777" w:rsidTr="002E3B94">
        <w:trPr>
          <w:trHeight w:val="227"/>
          <w:tblHeader/>
        </w:trPr>
        <w:tc>
          <w:tcPr>
            <w:tcW w:w="707" w:type="dxa"/>
            <w:vAlign w:val="center"/>
          </w:tcPr>
          <w:p w14:paraId="14A3D852" w14:textId="54293EBA" w:rsidR="00E3620E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80F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7C9B" w14:textId="472EE093" w:rsidR="00E3620E" w:rsidRPr="000C07E7" w:rsidRDefault="00E3620E" w:rsidP="00E36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>Испытания воздухом на герметичность затвора</w:t>
            </w:r>
            <w:r w:rsidR="00553CDB">
              <w:rPr>
                <w:rFonts w:ascii="Arial" w:hAnsi="Arial" w:cs="Arial"/>
                <w:sz w:val="16"/>
                <w:szCs w:val="16"/>
              </w:rPr>
              <w:t xml:space="preserve"> (проводятся для газообразных рабочих сред)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36B3" w14:textId="6E171971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65658D">
              <w:rPr>
                <w:rFonts w:ascii="Arial" w:hAnsi="Arial" w:cs="Arial"/>
                <w:sz w:val="16"/>
                <w:szCs w:val="16"/>
              </w:rPr>
              <w:t>Герметичность затвора</w:t>
            </w:r>
          </w:p>
        </w:tc>
        <w:tc>
          <w:tcPr>
            <w:tcW w:w="1974" w:type="dxa"/>
            <w:vAlign w:val="center"/>
          </w:tcPr>
          <w:p w14:paraId="2565F352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 xml:space="preserve">ГОСТ 9544-2015, </w:t>
            </w:r>
          </w:p>
          <w:p w14:paraId="00125C8E" w14:textId="5334586B" w:rsidR="00E3620E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>ГОСТ 33257-2015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559DF" w14:textId="5A002BA3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525D3103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5C2E1967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005B93F" w14:textId="6F917209" w:rsidR="00E3620E" w:rsidRPr="00912C8A" w:rsidRDefault="001A622F" w:rsidP="001A622F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vAlign w:val="center"/>
          </w:tcPr>
          <w:p w14:paraId="44C61829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7E99BDC6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6A08951" w14:textId="6B124FCF" w:rsidR="00E3620E" w:rsidRPr="00186DCD" w:rsidRDefault="001A622F" w:rsidP="001A62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vAlign w:val="center"/>
          </w:tcPr>
          <w:p w14:paraId="16F9B47A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4768D2">
              <w:rPr>
                <w:rFonts w:ascii="Arial" w:hAnsi="Arial" w:cs="Arial"/>
                <w:sz w:val="16"/>
                <w:szCs w:val="16"/>
              </w:rPr>
              <w:t>Соответствие КД и ОЛ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7C0C3B0" w14:textId="3BE53896" w:rsidR="00E3620E" w:rsidRPr="00280F54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DC525B">
              <w:rPr>
                <w:rFonts w:ascii="Arial" w:hAnsi="Arial" w:cs="Arial"/>
                <w:sz w:val="16"/>
                <w:szCs w:val="16"/>
              </w:rPr>
              <w:t xml:space="preserve"> Утечка не превышает значений, указанных  в </w:t>
            </w:r>
            <w:r w:rsidR="00DC525B" w:rsidRPr="00D320FD">
              <w:rPr>
                <w:rFonts w:ascii="Arial" w:hAnsi="Arial" w:cs="Arial"/>
                <w:sz w:val="16"/>
                <w:szCs w:val="16"/>
              </w:rPr>
              <w:t>ГОСТ 9544</w:t>
            </w:r>
            <w:r w:rsidR="00DC525B">
              <w:rPr>
                <w:rFonts w:ascii="Arial" w:hAnsi="Arial" w:cs="Arial"/>
                <w:sz w:val="16"/>
                <w:szCs w:val="16"/>
              </w:rPr>
              <w:t>-2015 для класса герметичности, указанного в ОЛ и КД</w:t>
            </w:r>
          </w:p>
        </w:tc>
        <w:tc>
          <w:tcPr>
            <w:tcW w:w="2126" w:type="dxa"/>
            <w:vAlign w:val="center"/>
          </w:tcPr>
          <w:p w14:paraId="58CB515B" w14:textId="54A91A0C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187152">
              <w:rPr>
                <w:rFonts w:ascii="Arial" w:hAnsi="Arial" w:cs="Arial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протокол</w:t>
            </w:r>
            <w:r w:rsidRPr="00187152">
              <w:rPr>
                <w:rFonts w:ascii="Arial" w:hAnsi="Arial" w:cs="Arial"/>
                <w:sz w:val="16"/>
                <w:szCs w:val="16"/>
              </w:rPr>
              <w:t xml:space="preserve"> испытаний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форме Д.1, Д.2, Д.3</w:t>
            </w:r>
            <w:r w:rsidR="004249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67C8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</w:p>
          <w:p w14:paraId="0AFCEDCC" w14:textId="7F1473A9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E03320">
              <w:rPr>
                <w:rFonts w:ascii="Arial" w:hAnsi="Arial" w:cs="Arial"/>
                <w:sz w:val="16"/>
                <w:szCs w:val="16"/>
              </w:rPr>
              <w:t xml:space="preserve"> 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492019EB" w14:textId="15FE82C7" w:rsidR="00E3620E" w:rsidRPr="00704ED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</w:tcPr>
          <w:p w14:paraId="6F8F242F" w14:textId="0DEE4CF1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062F0F7A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42A7D7B3" w14:textId="1F202885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D235" w14:textId="77777777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Приемочная инспекция.</w:t>
            </w:r>
          </w:p>
        </w:tc>
      </w:tr>
      <w:tr w:rsidR="00E3620E" w:rsidRPr="00091B95" w14:paraId="7572D48A" w14:textId="77777777" w:rsidTr="008B52A0">
        <w:trPr>
          <w:trHeight w:val="227"/>
          <w:tblHeader/>
        </w:trPr>
        <w:tc>
          <w:tcPr>
            <w:tcW w:w="707" w:type="dxa"/>
            <w:vAlign w:val="center"/>
          </w:tcPr>
          <w:p w14:paraId="4FA8F972" w14:textId="6F345D74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65831" w14:textId="58B3F957" w:rsidR="00E3620E" w:rsidRPr="00AA1FD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 xml:space="preserve">Функциональные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AA1FDD">
              <w:rPr>
                <w:rFonts w:ascii="Arial" w:hAnsi="Arial" w:cs="Arial"/>
                <w:sz w:val="16"/>
                <w:szCs w:val="16"/>
              </w:rPr>
              <w:t>спытания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2181B" w14:textId="5EC27CC9" w:rsidR="00E3620E" w:rsidRPr="00091B95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B14CE8">
              <w:rPr>
                <w:rFonts w:ascii="Arial" w:hAnsi="Arial" w:cs="Arial"/>
                <w:sz w:val="16"/>
                <w:szCs w:val="16"/>
              </w:rPr>
              <w:t>Работоспособность арматуры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3A882" w14:textId="5CF82B0B" w:rsidR="00E3620E" w:rsidRPr="00D320F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D320FD">
              <w:rPr>
                <w:rFonts w:ascii="Arial" w:hAnsi="Arial" w:cs="Arial"/>
                <w:sz w:val="16"/>
                <w:szCs w:val="16"/>
              </w:rPr>
              <w:t>ГОСТ 33257-2015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4883A" w14:textId="0E9924B5" w:rsidR="00E3620E" w:rsidRPr="00091B95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A16B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67772C25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58CADC6E" w14:textId="61E57F53" w:rsidR="00E3620E" w:rsidRPr="00B53584" w:rsidRDefault="001A622F" w:rsidP="001A622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DA7A3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0444DF7A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9774D1C" w14:textId="613DF4D4" w:rsidR="00E3620E" w:rsidRPr="001A622F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53D42" w14:textId="17DADA50" w:rsidR="00E3620E" w:rsidRDefault="00066E1B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E3620E" w:rsidRPr="00066E1B">
              <w:rPr>
                <w:rFonts w:ascii="Arial" w:hAnsi="Arial" w:cs="Arial"/>
                <w:sz w:val="16"/>
                <w:szCs w:val="16"/>
              </w:rPr>
              <w:t xml:space="preserve">3-5 циклов на открытие/закрытие </w:t>
            </w:r>
          </w:p>
          <w:p w14:paraId="36425F8F" w14:textId="5F18333E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1C7190">
              <w:rPr>
                <w:rFonts w:ascii="Arial" w:hAnsi="Arial" w:cs="Arial"/>
                <w:sz w:val="16"/>
                <w:szCs w:val="16"/>
              </w:rPr>
              <w:t xml:space="preserve">Перемещение </w:t>
            </w:r>
            <w:r w:rsidR="00A75554">
              <w:rPr>
                <w:rFonts w:ascii="Arial" w:hAnsi="Arial" w:cs="Arial"/>
                <w:sz w:val="16"/>
                <w:szCs w:val="16"/>
              </w:rPr>
              <w:t xml:space="preserve">на полный ход </w:t>
            </w:r>
            <w:r w:rsidRPr="001C7190">
              <w:rPr>
                <w:rFonts w:ascii="Arial" w:hAnsi="Arial" w:cs="Arial"/>
                <w:sz w:val="16"/>
                <w:szCs w:val="16"/>
              </w:rPr>
              <w:t>плавное без рывков и заеданий</w:t>
            </w:r>
            <w:r w:rsidR="00A7555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C0F40">
              <w:rPr>
                <w:rFonts w:ascii="Arial" w:hAnsi="Arial" w:cs="Arial"/>
                <w:sz w:val="16"/>
                <w:szCs w:val="16"/>
              </w:rPr>
              <w:t>для электро- и пневмоприводной арматуры испытания проходят в сборе с приводом</w:t>
            </w:r>
            <w:r w:rsidR="00A75554">
              <w:rPr>
                <w:rFonts w:ascii="Arial" w:hAnsi="Arial" w:cs="Arial"/>
                <w:sz w:val="16"/>
                <w:szCs w:val="16"/>
              </w:rPr>
              <w:t>)</w:t>
            </w:r>
            <w:r w:rsidR="00EB4F0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285E5BB" w14:textId="3FA2A2E8" w:rsidR="00066E1B" w:rsidRDefault="00066E1B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 xml:space="preserve"> Фактический ход </w:t>
            </w:r>
            <w:r w:rsidR="007C7E1F">
              <w:rPr>
                <w:rFonts w:ascii="Arial" w:hAnsi="Arial" w:cs="Arial"/>
                <w:sz w:val="16"/>
                <w:szCs w:val="16"/>
              </w:rPr>
              <w:t xml:space="preserve">регулирующего элемента 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>соответствует значению, указанному в КД</w:t>
            </w:r>
            <w:r w:rsidR="00EB4F0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3A02F70" w14:textId="713744C9" w:rsidR="00A75554" w:rsidRDefault="00A75554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Диапазон изменения управляющего давления соответствует КД (для арматуры с ПИМ)</w:t>
            </w:r>
            <w:r w:rsidR="00EB4F0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31D5D30" w14:textId="44403E9A" w:rsidR="007C7E1F" w:rsidRDefault="00A75554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C7E1F">
              <w:rPr>
                <w:rFonts w:ascii="Arial" w:hAnsi="Arial" w:cs="Arial"/>
                <w:sz w:val="16"/>
                <w:szCs w:val="16"/>
              </w:rPr>
              <w:t>.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 xml:space="preserve"> При перемещении</w:t>
            </w:r>
            <w:r w:rsidR="007C7E1F">
              <w:rPr>
                <w:rFonts w:ascii="Arial" w:hAnsi="Arial" w:cs="Arial"/>
                <w:sz w:val="16"/>
                <w:szCs w:val="16"/>
              </w:rPr>
              <w:t xml:space="preserve"> регулирующего элемента 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 xml:space="preserve">на полный ход минимальное и 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lastRenderedPageBreak/>
              <w:t xml:space="preserve">максимальное значения управляющего давления воздуха </w:t>
            </w:r>
            <w:r w:rsidR="008578D0">
              <w:rPr>
                <w:rFonts w:ascii="Arial" w:hAnsi="Arial" w:cs="Arial"/>
                <w:sz w:val="16"/>
                <w:szCs w:val="16"/>
              </w:rPr>
              <w:t xml:space="preserve">должно 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>находит</w:t>
            </w:r>
            <w:r w:rsidR="008578D0">
              <w:rPr>
                <w:rFonts w:ascii="Arial" w:hAnsi="Arial" w:cs="Arial"/>
                <w:sz w:val="16"/>
                <w:szCs w:val="16"/>
              </w:rPr>
              <w:t>ь</w:t>
            </w:r>
            <w:r w:rsidR="007C7E1F" w:rsidRPr="007C7E1F">
              <w:rPr>
                <w:rFonts w:ascii="Arial" w:hAnsi="Arial" w:cs="Arial"/>
                <w:sz w:val="16"/>
                <w:szCs w:val="16"/>
              </w:rPr>
              <w:t>ся в перестановочном диапазоне ПИМ, указанном в КД</w:t>
            </w:r>
          </w:p>
          <w:p w14:paraId="530EC125" w14:textId="77777777" w:rsidR="008578D0" w:rsidRDefault="00A75554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578D0">
              <w:rPr>
                <w:rFonts w:ascii="Arial" w:hAnsi="Arial" w:cs="Arial"/>
                <w:sz w:val="16"/>
                <w:szCs w:val="16"/>
              </w:rPr>
              <w:t>.</w:t>
            </w:r>
            <w:r w:rsidR="008578D0" w:rsidRPr="008578D0">
              <w:rPr>
                <w:rFonts w:ascii="Arial" w:hAnsi="Arial" w:cs="Arial"/>
                <w:sz w:val="16"/>
                <w:szCs w:val="16"/>
              </w:rPr>
              <w:t xml:space="preserve"> Значение нечувствительности арматуры с ПИМ не превышает значения, указанного в К</w:t>
            </w:r>
            <w:r w:rsidR="00EB4F09">
              <w:rPr>
                <w:rFonts w:ascii="Arial" w:hAnsi="Arial" w:cs="Arial"/>
                <w:sz w:val="16"/>
                <w:szCs w:val="16"/>
              </w:rPr>
              <w:t>Д</w:t>
            </w:r>
          </w:p>
          <w:p w14:paraId="5A850FE3" w14:textId="77777777" w:rsidR="00EB4F09" w:rsidRDefault="00EB4F09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EB4F09">
              <w:rPr>
                <w:rFonts w:ascii="Arial" w:hAnsi="Arial" w:cs="Arial"/>
                <w:sz w:val="16"/>
                <w:szCs w:val="16"/>
              </w:rPr>
              <w:t>Настройка конечных и моментных выключателей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соответствует КД, срабатывание четкое и стабильное (для арматуры с </w:t>
            </w:r>
            <w:r w:rsidRPr="00EB4F09">
              <w:rPr>
                <w:rFonts w:ascii="Arial" w:hAnsi="Arial" w:cs="Arial"/>
                <w:sz w:val="16"/>
                <w:szCs w:val="16"/>
              </w:rPr>
              <w:t>электроприводом)</w:t>
            </w:r>
          </w:p>
          <w:p w14:paraId="70D6339D" w14:textId="31D7F0DE" w:rsidR="00463F10" w:rsidRPr="00280F54" w:rsidRDefault="00463F10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463F10">
              <w:rPr>
                <w:rFonts w:ascii="Arial" w:hAnsi="Arial" w:cs="Arial"/>
                <w:sz w:val="16"/>
                <w:szCs w:val="16"/>
              </w:rPr>
              <w:t>Настройка указателя положения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регулирующего элемента </w:t>
            </w:r>
            <w:r w:rsidR="000267DB">
              <w:rPr>
                <w:rFonts w:ascii="Arial" w:hAnsi="Arial" w:cs="Arial"/>
                <w:sz w:val="16"/>
                <w:szCs w:val="16"/>
              </w:rPr>
              <w:t xml:space="preserve">соответствует КД  (для арматуры с </w:t>
            </w:r>
            <w:r w:rsidR="000267DB" w:rsidRPr="00EB4F09">
              <w:rPr>
                <w:rFonts w:ascii="Arial" w:hAnsi="Arial" w:cs="Arial"/>
                <w:sz w:val="16"/>
                <w:szCs w:val="16"/>
              </w:rPr>
              <w:t>электроприводом)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5BBA" w14:textId="5A5EFE11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r w:rsidRPr="00187152">
              <w:rPr>
                <w:rFonts w:ascii="Arial" w:hAnsi="Arial" w:cs="Arial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протокол</w:t>
            </w:r>
            <w:r w:rsidRPr="00187152">
              <w:rPr>
                <w:rFonts w:ascii="Arial" w:hAnsi="Arial" w:cs="Arial"/>
                <w:sz w:val="16"/>
                <w:szCs w:val="16"/>
              </w:rPr>
              <w:t xml:space="preserve"> испытаний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форме </w:t>
            </w:r>
          </w:p>
          <w:p w14:paraId="55123704" w14:textId="535E3586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Д.1, Д.2, Д.3</w:t>
            </w:r>
            <w:r w:rsidR="004249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67C8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33257</w:t>
            </w:r>
          </w:p>
          <w:p w14:paraId="40805DE7" w14:textId="469F2765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64870565" w14:textId="4C4FE607" w:rsidR="00E3620E" w:rsidRPr="00704ED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AE6DB2B" w14:textId="51D4E639" w:rsidR="00E3620E" w:rsidRPr="008B7011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64418E" w14:paraId="3844F9BD" w14:textId="77777777" w:rsidTr="00322B08">
        <w:trPr>
          <w:trHeight w:val="227"/>
          <w:tblHeader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9B7A724" w14:textId="77777777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tcBorders>
              <w:bottom w:val="single" w:sz="4" w:space="0" w:color="auto"/>
            </w:tcBorders>
            <w:vAlign w:val="center"/>
          </w:tcPr>
          <w:p w14:paraId="2593F5AF" w14:textId="0B0401C3" w:rsidR="00E3620E" w:rsidRPr="0064418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911E6F">
              <w:rPr>
                <w:rFonts w:ascii="Arial" w:hAnsi="Arial" w:cs="Arial"/>
                <w:b/>
                <w:sz w:val="16"/>
                <w:szCs w:val="16"/>
              </w:rPr>
              <w:t>онсервация и упаковка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11E6F">
              <w:rPr>
                <w:rFonts w:ascii="Arial" w:hAnsi="Arial" w:cs="Arial"/>
                <w:b/>
                <w:sz w:val="16"/>
                <w:szCs w:val="16"/>
              </w:rPr>
              <w:t>проверка комплектности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3620E" w:rsidRPr="00CD7352" w14:paraId="3A49EFB9" w14:textId="77777777" w:rsidTr="002E3B94">
        <w:trPr>
          <w:trHeight w:val="227"/>
          <w:tblHeader/>
        </w:trPr>
        <w:tc>
          <w:tcPr>
            <w:tcW w:w="707" w:type="dxa"/>
            <w:tcBorders>
              <w:top w:val="single" w:sz="4" w:space="0" w:color="auto"/>
            </w:tcBorders>
          </w:tcPr>
          <w:p w14:paraId="492DA638" w14:textId="7CD50D77" w:rsidR="00E3620E" w:rsidRPr="00280F54" w:rsidRDefault="00E3620E" w:rsidP="00E36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774E9505" w14:textId="4AE26444" w:rsidR="00E3620E" w:rsidRPr="00AA1FD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>Маркировка изделия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CB7E97D" w14:textId="77777777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65FA5B74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r>
              <w:rPr>
                <w:rFonts w:ascii="Arial" w:hAnsi="Arial" w:cs="Arial"/>
                <w:sz w:val="16"/>
                <w:szCs w:val="16"/>
              </w:rPr>
              <w:t>4666</w:t>
            </w:r>
            <w:r w:rsidRPr="00AA1FD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2015, </w:t>
            </w:r>
          </w:p>
          <w:p w14:paraId="17490048" w14:textId="6427CD42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>ГОСТ 32569-2013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C0C29CF" w14:textId="49ACAD7C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требования ОЛ,</w:t>
            </w:r>
          </w:p>
          <w:p w14:paraId="56851FE0" w14:textId="5DE3ED1C" w:rsidR="00E3620E" w:rsidRPr="00AA1FD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 Заказчика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4A872" w14:textId="5F6BC11D" w:rsidR="00E3620E" w:rsidRPr="002B3B44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vAlign w:val="center"/>
          </w:tcPr>
          <w:p w14:paraId="06F0EA9F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6365832B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55EEF9D" w14:textId="4865E54F" w:rsidR="00E3620E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14:paraId="05ACBF9D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</w:t>
            </w:r>
          </w:p>
          <w:p w14:paraId="4F3FA30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161B177B" w14:textId="575F32B1" w:rsidR="00E3620E" w:rsidRPr="00B5358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607B10" w14:textId="491822B4" w:rsidR="00E3620E" w:rsidRPr="00AA1FDD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AA1FDD">
              <w:rPr>
                <w:rFonts w:ascii="Arial" w:hAnsi="Arial" w:cs="Arial"/>
                <w:sz w:val="16"/>
                <w:szCs w:val="16"/>
              </w:rPr>
              <w:t>Соответствие маркировки предъявляемым требованиям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1C2A5F" w14:textId="77777777" w:rsidR="00E3620E" w:rsidRDefault="00E3620E" w:rsidP="00E3620E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185DE331" w14:textId="47922985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14:paraId="64E18220" w14:textId="5C6BEB5D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1A622F" w:rsidRPr="00CD7352" w14:paraId="40AC14E9" w14:textId="77777777" w:rsidTr="002E3B94">
        <w:trPr>
          <w:trHeight w:val="227"/>
          <w:tblHeader/>
        </w:trPr>
        <w:tc>
          <w:tcPr>
            <w:tcW w:w="707" w:type="dxa"/>
            <w:tcBorders>
              <w:top w:val="single" w:sz="4" w:space="0" w:color="auto"/>
            </w:tcBorders>
          </w:tcPr>
          <w:p w14:paraId="0659C8B1" w14:textId="147A15CD" w:rsidR="001A622F" w:rsidRPr="00280F54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54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3D74E4A0" w14:textId="2173408E" w:rsidR="001A622F" w:rsidRPr="00AA1FDD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E667C8">
              <w:rPr>
                <w:rFonts w:ascii="Arial" w:hAnsi="Arial" w:cs="Arial"/>
                <w:sz w:val="16"/>
                <w:szCs w:val="16"/>
              </w:rPr>
              <w:t>Упаковка изделия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8739C0D" w14:textId="77777777" w:rsidR="001A622F" w:rsidRPr="00CD7352" w:rsidRDefault="001A622F" w:rsidP="001A622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163674F8" w14:textId="1C8D5B9D" w:rsidR="001A622F" w:rsidRPr="00AA1FDD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 З</w:t>
            </w:r>
            <w:r w:rsidRPr="00E667C8">
              <w:rPr>
                <w:rFonts w:ascii="Arial" w:hAnsi="Arial" w:cs="Arial"/>
                <w:sz w:val="16"/>
                <w:szCs w:val="16"/>
              </w:rPr>
              <w:t>аказчика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20431" w14:textId="29A3C3E1" w:rsidR="001A622F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vAlign w:val="center"/>
          </w:tcPr>
          <w:p w14:paraId="79E48630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13D7AB30" w14:textId="4EFCD0A7" w:rsidR="001A622F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14:paraId="53DD8230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53CF0CAE" w14:textId="73D85E60" w:rsidR="001A622F" w:rsidRPr="002B3B44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9264A8C" w14:textId="2B99DF4C" w:rsidR="001A622F" w:rsidRPr="00BA22B4" w:rsidRDefault="001A622F" w:rsidP="001A622F">
            <w:pPr>
              <w:pStyle w:val="TableParagraph"/>
              <w:spacing w:before="2" w:line="283" w:lineRule="auto"/>
              <w:ind w:left="19"/>
              <w:rPr>
                <w:rFonts w:eastAsia="Times New Roman"/>
                <w:sz w:val="16"/>
                <w:szCs w:val="16"/>
                <w:lang w:eastAsia="ru-RU"/>
              </w:rPr>
            </w:pPr>
            <w:r w:rsidRPr="00BA22B4">
              <w:rPr>
                <w:rFonts w:eastAsia="Times New Roman"/>
                <w:sz w:val="16"/>
                <w:szCs w:val="16"/>
                <w:lang w:eastAsia="ru-RU"/>
              </w:rPr>
              <w:t>Соответствие упаковки предъявляемым требованиям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4FB732" w14:textId="77777777" w:rsidR="001A6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5D06C6CE" w14:textId="0633D7E1" w:rsidR="001A622F" w:rsidRPr="00CD7352" w:rsidRDefault="001A622F" w:rsidP="001A622F">
            <w:pPr>
              <w:rPr>
                <w:rFonts w:ascii="Arial" w:hAnsi="Arial" w:cs="Arial"/>
                <w:sz w:val="12"/>
                <w:szCs w:val="12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14:paraId="6805C6E4" w14:textId="4635C6B9" w:rsidR="001A622F" w:rsidRPr="00CD7352" w:rsidRDefault="001A622F" w:rsidP="001A622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E3620E" w:rsidRPr="00CD7352" w14:paraId="1C38C260" w14:textId="77777777" w:rsidTr="00322B08">
        <w:trPr>
          <w:trHeight w:val="227"/>
          <w:tblHeader/>
        </w:trPr>
        <w:tc>
          <w:tcPr>
            <w:tcW w:w="707" w:type="dxa"/>
            <w:vAlign w:val="center"/>
          </w:tcPr>
          <w:p w14:paraId="684CC014" w14:textId="074E06D7" w:rsidR="00E3620E" w:rsidRPr="0064418E" w:rsidRDefault="00E3620E" w:rsidP="00E362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vAlign w:val="center"/>
          </w:tcPr>
          <w:p w14:paraId="6371B4FA" w14:textId="4C8825BA" w:rsidR="00E3620E" w:rsidRPr="00CD7352" w:rsidRDefault="00E3620E" w:rsidP="00E362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Проверка паспорта</w:t>
            </w:r>
          </w:p>
        </w:tc>
      </w:tr>
      <w:tr w:rsidR="001A622F" w:rsidRPr="00CD7352" w14:paraId="5F452001" w14:textId="77777777" w:rsidTr="002E3B94">
        <w:trPr>
          <w:trHeight w:val="227"/>
          <w:tblHeader/>
        </w:trPr>
        <w:tc>
          <w:tcPr>
            <w:tcW w:w="707" w:type="dxa"/>
          </w:tcPr>
          <w:p w14:paraId="48859166" w14:textId="106DA509" w:rsidR="001A622F" w:rsidRPr="008C1200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  <w:tc>
          <w:tcPr>
            <w:tcW w:w="1686" w:type="dxa"/>
          </w:tcPr>
          <w:p w14:paraId="092EFF0E" w14:textId="3A928695" w:rsidR="001A622F" w:rsidRPr="00325846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325846">
              <w:rPr>
                <w:rFonts w:ascii="Arial" w:hAnsi="Arial" w:cs="Arial"/>
                <w:sz w:val="16"/>
                <w:szCs w:val="16"/>
              </w:rPr>
              <w:t xml:space="preserve">Паспорт на </w:t>
            </w:r>
            <w:r>
              <w:rPr>
                <w:rFonts w:ascii="Arial" w:hAnsi="Arial" w:cs="Arial"/>
                <w:sz w:val="16"/>
                <w:szCs w:val="16"/>
              </w:rPr>
              <w:t>арматуру</w:t>
            </w:r>
            <w:r w:rsidRPr="00325846">
              <w:rPr>
                <w:rFonts w:ascii="Arial" w:hAnsi="Arial" w:cs="Arial"/>
                <w:sz w:val="16"/>
                <w:szCs w:val="16"/>
              </w:rPr>
              <w:t xml:space="preserve"> и Руководство по Эксплуатации</w:t>
            </w:r>
          </w:p>
        </w:tc>
        <w:tc>
          <w:tcPr>
            <w:tcW w:w="2280" w:type="dxa"/>
            <w:gridSpan w:val="2"/>
          </w:tcPr>
          <w:p w14:paraId="6AFB6AFD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4D6FD9C" w14:textId="3A474706" w:rsidR="001A622F" w:rsidRPr="00D22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D2222F">
              <w:rPr>
                <w:rFonts w:ascii="Arial" w:hAnsi="Arial" w:cs="Arial"/>
                <w:sz w:val="16"/>
                <w:szCs w:val="16"/>
              </w:rPr>
              <w:t>Требования заказчика, СТ ЦКБА 031-2009,</w:t>
            </w:r>
          </w:p>
          <w:p w14:paraId="448B91AB" w14:textId="39DA507F" w:rsidR="001A6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D2222F">
              <w:rPr>
                <w:rFonts w:ascii="Arial" w:hAnsi="Arial" w:cs="Arial"/>
                <w:sz w:val="16"/>
                <w:szCs w:val="16"/>
              </w:rPr>
              <w:t>ГОСТ 2.610-20</w:t>
            </w:r>
            <w:r>
              <w:rPr>
                <w:rFonts w:ascii="Arial" w:hAnsi="Arial" w:cs="Arial"/>
                <w:sz w:val="16"/>
                <w:szCs w:val="16"/>
              </w:rPr>
              <w:t xml:space="preserve">19 </w:t>
            </w:r>
            <w:r w:rsidRPr="00D2222F">
              <w:rPr>
                <w:rFonts w:ascii="Arial" w:hAnsi="Arial" w:cs="Arial"/>
                <w:sz w:val="16"/>
                <w:szCs w:val="16"/>
              </w:rPr>
              <w:t>«Единая система конструкторской документации. Правила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222F">
              <w:rPr>
                <w:rFonts w:ascii="Arial" w:hAnsi="Arial" w:cs="Arial"/>
                <w:sz w:val="16"/>
                <w:szCs w:val="16"/>
              </w:rPr>
              <w:t>выполнения эксплуатационных документов»;</w:t>
            </w:r>
          </w:p>
          <w:p w14:paraId="5889A856" w14:textId="39602E3B" w:rsidR="001A6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ГОСТ 32569-2013,</w:t>
            </w:r>
          </w:p>
          <w:p w14:paraId="4A4460DF" w14:textId="43DB8BA9" w:rsidR="001A622F" w:rsidRPr="00D22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Н</w:t>
            </w:r>
          </w:p>
        </w:tc>
        <w:tc>
          <w:tcPr>
            <w:tcW w:w="567" w:type="dxa"/>
          </w:tcPr>
          <w:p w14:paraId="3C4539AE" w14:textId="009E386E" w:rsidR="001A622F" w:rsidRPr="00670A84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5B7A15F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6C2ACEA" w14:textId="0D6F28F7" w:rsidR="001A622F" w:rsidRPr="00670A84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0B6A33C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5706BA5" w14:textId="0A9E5DA4" w:rsidR="001A622F" w:rsidRPr="00670A84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14:paraId="34DE5C3A" w14:textId="290E7EBD" w:rsidR="001A622F" w:rsidRPr="00223F3D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 xml:space="preserve">Предоставление документа по требованию </w:t>
            </w:r>
            <w:r w:rsidRPr="00F971AF">
              <w:rPr>
                <w:rFonts w:ascii="Arial" w:hAnsi="Arial" w:cs="Arial"/>
                <w:sz w:val="16"/>
                <w:szCs w:val="16"/>
              </w:rPr>
              <w:t>заказчика (1 оригинал,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71AF">
              <w:rPr>
                <w:rFonts w:ascii="Arial" w:hAnsi="Arial" w:cs="Arial"/>
                <w:sz w:val="16"/>
                <w:szCs w:val="16"/>
              </w:rPr>
              <w:t>1 сканированная копия и электронная копия)</w:t>
            </w:r>
          </w:p>
        </w:tc>
        <w:tc>
          <w:tcPr>
            <w:tcW w:w="2153" w:type="dxa"/>
            <w:gridSpan w:val="2"/>
          </w:tcPr>
          <w:p w14:paraId="0B8112B9" w14:textId="77777777" w:rsidR="001A622F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E03320">
              <w:rPr>
                <w:rFonts w:ascii="Arial" w:hAnsi="Arial" w:cs="Arial"/>
                <w:sz w:val="16"/>
                <w:szCs w:val="16"/>
              </w:rPr>
              <w:t>Акт ВИК по</w:t>
            </w:r>
            <w:r w:rsidRPr="00D37087">
              <w:rPr>
                <w:rFonts w:ascii="Arial" w:hAnsi="Arial" w:cs="Arial"/>
                <w:sz w:val="16"/>
                <w:szCs w:val="16"/>
              </w:rPr>
              <w:t xml:space="preserve"> Приложению </w:t>
            </w:r>
          </w:p>
          <w:p w14:paraId="5184FB41" w14:textId="71B809B6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71">
              <w:rPr>
                <w:rFonts w:ascii="Arial" w:hAnsi="Arial" w:cs="Arial"/>
                <w:sz w:val="16"/>
                <w:szCs w:val="16"/>
              </w:rPr>
              <w:t>СТО 9701105632-003-2021</w:t>
            </w:r>
          </w:p>
        </w:tc>
        <w:tc>
          <w:tcPr>
            <w:tcW w:w="1687" w:type="dxa"/>
          </w:tcPr>
          <w:p w14:paraId="4727DC8E" w14:textId="08C5C50D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</w:t>
            </w:r>
            <w:r w:rsidRPr="00442DBE">
              <w:rPr>
                <w:rFonts w:ascii="Arial" w:hAnsi="Arial" w:cs="Arial"/>
                <w:sz w:val="16"/>
                <w:szCs w:val="16"/>
              </w:rPr>
              <w:t>формление уведомления о несоответствии</w:t>
            </w:r>
            <w:r>
              <w:rPr>
                <w:rFonts w:ascii="Arial" w:hAnsi="Arial" w:cs="Arial"/>
                <w:sz w:val="16"/>
                <w:szCs w:val="16"/>
              </w:rPr>
              <w:t>, сканы документов</w:t>
            </w:r>
          </w:p>
        </w:tc>
      </w:tr>
      <w:tr w:rsidR="001A622F" w:rsidRPr="00CD7352" w14:paraId="1B0D151D" w14:textId="77777777" w:rsidTr="002E3B94">
        <w:trPr>
          <w:trHeight w:val="227"/>
          <w:tblHeader/>
        </w:trPr>
        <w:tc>
          <w:tcPr>
            <w:tcW w:w="707" w:type="dxa"/>
          </w:tcPr>
          <w:p w14:paraId="69403D3B" w14:textId="56D07B07" w:rsidR="001A622F" w:rsidRPr="008C1200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1686" w:type="dxa"/>
          </w:tcPr>
          <w:p w14:paraId="6079E593" w14:textId="323AD8E6" w:rsidR="001A622F" w:rsidRPr="000501A7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0501A7">
              <w:rPr>
                <w:rFonts w:ascii="Arial" w:hAnsi="Arial" w:cs="Arial"/>
                <w:sz w:val="16"/>
                <w:szCs w:val="16"/>
              </w:rPr>
              <w:t>Сертификат испытаний</w:t>
            </w:r>
          </w:p>
        </w:tc>
        <w:tc>
          <w:tcPr>
            <w:tcW w:w="2280" w:type="dxa"/>
            <w:gridSpan w:val="2"/>
          </w:tcPr>
          <w:p w14:paraId="3F693190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19F3023" w14:textId="3DE20CFE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Требования заказчика,  ГОСТ</w:t>
            </w:r>
            <w:r>
              <w:rPr>
                <w:rFonts w:ascii="Arial" w:hAnsi="Arial" w:cs="Arial"/>
                <w:sz w:val="16"/>
                <w:szCs w:val="16"/>
              </w:rPr>
              <w:t xml:space="preserve"> 12.2.063-2015</w:t>
            </w:r>
          </w:p>
        </w:tc>
        <w:tc>
          <w:tcPr>
            <w:tcW w:w="567" w:type="dxa"/>
          </w:tcPr>
          <w:p w14:paraId="13068BDB" w14:textId="21439694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73DF91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D2FFB90" w14:textId="70E03925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8548CA8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4D2CD8E" w14:textId="50E78603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16249F60" w14:textId="04A9533A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Предоставление документа по требованию заказчика</w:t>
            </w:r>
          </w:p>
        </w:tc>
        <w:tc>
          <w:tcPr>
            <w:tcW w:w="2153" w:type="dxa"/>
            <w:gridSpan w:val="2"/>
          </w:tcPr>
          <w:p w14:paraId="1602D0BD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050E923E" w14:textId="07E236E8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оформление уведомления о несоответствии, сканы документов</w:t>
            </w:r>
          </w:p>
        </w:tc>
      </w:tr>
      <w:tr w:rsidR="001A622F" w:rsidRPr="00CD7352" w14:paraId="0E85985B" w14:textId="77777777" w:rsidTr="002E3B94">
        <w:trPr>
          <w:trHeight w:val="227"/>
          <w:tblHeader/>
        </w:trPr>
        <w:tc>
          <w:tcPr>
            <w:tcW w:w="707" w:type="dxa"/>
          </w:tcPr>
          <w:p w14:paraId="5B8F57AE" w14:textId="12A6CF8C" w:rsidR="001A622F" w:rsidRPr="008C1200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1686" w:type="dxa"/>
          </w:tcPr>
          <w:p w14:paraId="2523867A" w14:textId="241CBBCC" w:rsidR="001A622F" w:rsidRPr="000501A7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Габаритные чертежи арматуры и привода;</w:t>
            </w:r>
          </w:p>
        </w:tc>
        <w:tc>
          <w:tcPr>
            <w:tcW w:w="2280" w:type="dxa"/>
            <w:gridSpan w:val="2"/>
          </w:tcPr>
          <w:p w14:paraId="5EEACF1C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1184860" w14:textId="37B7D708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Требования заказчика,  ГОСТ</w:t>
            </w:r>
            <w:r>
              <w:rPr>
                <w:rFonts w:ascii="Arial" w:hAnsi="Arial" w:cs="Arial"/>
                <w:sz w:val="16"/>
                <w:szCs w:val="16"/>
              </w:rPr>
              <w:t xml:space="preserve"> 12.2.063-2015</w:t>
            </w:r>
          </w:p>
        </w:tc>
        <w:tc>
          <w:tcPr>
            <w:tcW w:w="567" w:type="dxa"/>
          </w:tcPr>
          <w:p w14:paraId="4B9D7798" w14:textId="3714F9EF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5ECB9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301F1A2" w14:textId="13AB8B8A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44B66BC7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2C9FD7E0" w14:textId="38F46AA2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0B298851" w14:textId="33B53465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Предоставление документа по требованию заказчика</w:t>
            </w:r>
          </w:p>
        </w:tc>
        <w:tc>
          <w:tcPr>
            <w:tcW w:w="2153" w:type="dxa"/>
            <w:gridSpan w:val="2"/>
          </w:tcPr>
          <w:p w14:paraId="535F3A08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07421E00" w14:textId="67BBA430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оформление уведомления о несоответствии, сканы документов</w:t>
            </w:r>
          </w:p>
        </w:tc>
      </w:tr>
      <w:tr w:rsidR="001A622F" w:rsidRPr="00CD7352" w14:paraId="04B50482" w14:textId="77777777" w:rsidTr="002E3B94">
        <w:trPr>
          <w:trHeight w:val="227"/>
          <w:tblHeader/>
        </w:trPr>
        <w:tc>
          <w:tcPr>
            <w:tcW w:w="707" w:type="dxa"/>
          </w:tcPr>
          <w:p w14:paraId="2DE330E9" w14:textId="216A6D72" w:rsidR="001A622F" w:rsidRPr="008C1200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11.4</w:t>
            </w:r>
          </w:p>
        </w:tc>
        <w:tc>
          <w:tcPr>
            <w:tcW w:w="1686" w:type="dxa"/>
          </w:tcPr>
          <w:p w14:paraId="7FD81D1A" w14:textId="3E71FEE8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Отчет о приемо-сдаточных испытаниях</w:t>
            </w:r>
          </w:p>
        </w:tc>
        <w:tc>
          <w:tcPr>
            <w:tcW w:w="2280" w:type="dxa"/>
            <w:gridSpan w:val="2"/>
          </w:tcPr>
          <w:p w14:paraId="20E17312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4084080" w14:textId="33F97115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Требования заказчика, ГОСТ</w:t>
            </w:r>
            <w:r>
              <w:rPr>
                <w:rFonts w:ascii="Arial" w:hAnsi="Arial" w:cs="Arial"/>
                <w:sz w:val="16"/>
                <w:szCs w:val="16"/>
              </w:rPr>
              <w:t xml:space="preserve"> 12.2.063-2015</w:t>
            </w:r>
          </w:p>
        </w:tc>
        <w:tc>
          <w:tcPr>
            <w:tcW w:w="567" w:type="dxa"/>
          </w:tcPr>
          <w:p w14:paraId="4B9F2280" w14:textId="04656330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46B79B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2FB6497" w14:textId="3867E26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73FE8195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14EB165" w14:textId="3AC526A2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72F866E6" w14:textId="0A273D0C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Предоставление документа по требованию заказчика</w:t>
            </w:r>
          </w:p>
        </w:tc>
        <w:tc>
          <w:tcPr>
            <w:tcW w:w="2153" w:type="dxa"/>
            <w:gridSpan w:val="2"/>
          </w:tcPr>
          <w:p w14:paraId="3E908575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495CB5BE" w14:textId="6539CC8B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оформление уведомления о несоответствии, сканы документов</w:t>
            </w:r>
          </w:p>
        </w:tc>
      </w:tr>
      <w:tr w:rsidR="001A622F" w:rsidRPr="00CD7352" w14:paraId="55594E2A" w14:textId="77777777" w:rsidTr="002E3B94">
        <w:trPr>
          <w:trHeight w:val="227"/>
          <w:tblHeader/>
        </w:trPr>
        <w:tc>
          <w:tcPr>
            <w:tcW w:w="707" w:type="dxa"/>
          </w:tcPr>
          <w:p w14:paraId="6075EC32" w14:textId="4835681D" w:rsidR="001A622F" w:rsidRPr="008C1200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686" w:type="dxa"/>
          </w:tcPr>
          <w:p w14:paraId="26F32ADC" w14:textId="517A41CD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Отчет по покрытию</w:t>
            </w:r>
          </w:p>
        </w:tc>
        <w:tc>
          <w:tcPr>
            <w:tcW w:w="2280" w:type="dxa"/>
            <w:gridSpan w:val="2"/>
          </w:tcPr>
          <w:p w14:paraId="59BFF497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4172750" w14:textId="17A15368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Требования заказчика, ГОСТ 53672</w:t>
            </w:r>
          </w:p>
        </w:tc>
        <w:tc>
          <w:tcPr>
            <w:tcW w:w="567" w:type="dxa"/>
          </w:tcPr>
          <w:p w14:paraId="774BF576" w14:textId="05CD6BB1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5F96551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3814A20F" w14:textId="0DAECBCF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7BB0DE5E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0A99EC66" w14:textId="409ACCC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4E0EBB74" w14:textId="0D4C5810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Предоставление документа по требованию заказчика</w:t>
            </w:r>
          </w:p>
        </w:tc>
        <w:tc>
          <w:tcPr>
            <w:tcW w:w="2153" w:type="dxa"/>
            <w:gridSpan w:val="2"/>
          </w:tcPr>
          <w:p w14:paraId="263A2609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1FD1F965" w14:textId="5301C565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оформление уведомления о несоответствии, сканы документов</w:t>
            </w:r>
          </w:p>
        </w:tc>
      </w:tr>
      <w:tr w:rsidR="001A622F" w:rsidRPr="00CD7352" w14:paraId="5360A950" w14:textId="77777777" w:rsidTr="002E3B94">
        <w:trPr>
          <w:trHeight w:val="227"/>
          <w:tblHeader/>
        </w:trPr>
        <w:tc>
          <w:tcPr>
            <w:tcW w:w="707" w:type="dxa"/>
          </w:tcPr>
          <w:p w14:paraId="546A2228" w14:textId="127E37B8" w:rsidR="001A622F" w:rsidRPr="008C1200" w:rsidRDefault="001A622F" w:rsidP="001A6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1686" w:type="dxa"/>
          </w:tcPr>
          <w:p w14:paraId="06AD4914" w14:textId="6D5C11FB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Декларации соответствия ТР ТС 010; ТР ТС 032</w:t>
            </w:r>
          </w:p>
        </w:tc>
        <w:tc>
          <w:tcPr>
            <w:tcW w:w="2280" w:type="dxa"/>
            <w:gridSpan w:val="2"/>
          </w:tcPr>
          <w:p w14:paraId="40D93100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7399155" w14:textId="35ABE6D4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Требования заказчика, ГОСТ 53672</w:t>
            </w:r>
          </w:p>
        </w:tc>
        <w:tc>
          <w:tcPr>
            <w:tcW w:w="567" w:type="dxa"/>
          </w:tcPr>
          <w:p w14:paraId="26895CE5" w14:textId="2894998A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0802B76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EBD900F" w14:textId="54930E33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00104A54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494C8B9B" w14:textId="34A90E36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18949267" w14:textId="600DDB15" w:rsidR="001A622F" w:rsidRPr="008C1200" w:rsidRDefault="001A622F" w:rsidP="001A622F">
            <w:pPr>
              <w:rPr>
                <w:rFonts w:ascii="Arial" w:hAnsi="Arial" w:cs="Arial"/>
                <w:sz w:val="16"/>
                <w:szCs w:val="16"/>
              </w:rPr>
            </w:pPr>
            <w:r w:rsidRPr="008C1200">
              <w:rPr>
                <w:rFonts w:ascii="Arial" w:hAnsi="Arial" w:cs="Arial"/>
                <w:sz w:val="16"/>
                <w:szCs w:val="16"/>
              </w:rPr>
              <w:t>Предоставление документа по требованию заказчика</w:t>
            </w:r>
          </w:p>
        </w:tc>
        <w:tc>
          <w:tcPr>
            <w:tcW w:w="2153" w:type="dxa"/>
            <w:gridSpan w:val="2"/>
          </w:tcPr>
          <w:p w14:paraId="16C12BC6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0BB900CF" w14:textId="52211C08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Информирование Заказчика: оформление уведомления о несоответствии, сканы документов</w:t>
            </w:r>
          </w:p>
        </w:tc>
      </w:tr>
      <w:tr w:rsidR="00E3620E" w:rsidRPr="00CD7352" w14:paraId="6338B58C" w14:textId="77777777" w:rsidTr="001632CA">
        <w:trPr>
          <w:trHeight w:val="227"/>
          <w:tblHeader/>
        </w:trPr>
        <w:tc>
          <w:tcPr>
            <w:tcW w:w="707" w:type="dxa"/>
            <w:vAlign w:val="center"/>
          </w:tcPr>
          <w:p w14:paraId="65841F7D" w14:textId="406D275C" w:rsidR="00E3620E" w:rsidRPr="00CD7352" w:rsidRDefault="00E3620E" w:rsidP="00E362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418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A083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4418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77" w:type="dxa"/>
            <w:gridSpan w:val="13"/>
            <w:vAlign w:val="center"/>
          </w:tcPr>
          <w:p w14:paraId="56465506" w14:textId="4E44F767" w:rsidR="00E3620E" w:rsidRDefault="00E3620E" w:rsidP="00E362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Отгрузка.</w:t>
            </w:r>
          </w:p>
        </w:tc>
      </w:tr>
      <w:tr w:rsidR="001A622F" w:rsidRPr="00CD7352" w14:paraId="63FCAFDF" w14:textId="77777777" w:rsidTr="002E3B94">
        <w:trPr>
          <w:trHeight w:val="227"/>
          <w:tblHeader/>
        </w:trPr>
        <w:tc>
          <w:tcPr>
            <w:tcW w:w="707" w:type="dxa"/>
          </w:tcPr>
          <w:p w14:paraId="7F1E9B38" w14:textId="2CE1ED19" w:rsidR="001A622F" w:rsidRPr="00CD7352" w:rsidRDefault="001A622F" w:rsidP="001A6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0830"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  <w:tc>
          <w:tcPr>
            <w:tcW w:w="1686" w:type="dxa"/>
          </w:tcPr>
          <w:p w14:paraId="5435A562" w14:textId="04D97145" w:rsidR="001A622F" w:rsidRPr="00727302" w:rsidRDefault="001A622F" w:rsidP="001A62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Проверка сопроводительной документации </w:t>
            </w:r>
            <w:r w:rsidRPr="007273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273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завода-изготовителя</w:t>
            </w:r>
          </w:p>
        </w:tc>
        <w:tc>
          <w:tcPr>
            <w:tcW w:w="2280" w:type="dxa"/>
            <w:gridSpan w:val="2"/>
          </w:tcPr>
          <w:p w14:paraId="29168C20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10A7433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918BACA" w14:textId="41ED7126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C53240F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4C2D7A8" w14:textId="044FB016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4C9B5573" w14:textId="77777777" w:rsidR="001A622F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  <w:p w14:paraId="71D84708" w14:textId="67D302E5" w:rsidR="001A622F" w:rsidRPr="00FA57FB" w:rsidRDefault="001A622F" w:rsidP="001A6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1129F99E" w14:textId="4AC49704" w:rsidR="001A622F" w:rsidRPr="00EE20B6" w:rsidRDefault="001A622F" w:rsidP="001A62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Проверка сопроводительной документации </w:t>
            </w:r>
            <w:r w:rsidRPr="007273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</w:tcPr>
          <w:p w14:paraId="1259D1AE" w14:textId="77777777" w:rsidR="001A622F" w:rsidRDefault="001A622F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7" w:type="dxa"/>
          </w:tcPr>
          <w:p w14:paraId="1ACDCB4B" w14:textId="3FE3ED44" w:rsidR="001A622F" w:rsidRDefault="00BA5C4D" w:rsidP="001A62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Информирование Заказчика: оформление уведомления 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несоответствии, сканы документов</w:t>
            </w:r>
          </w:p>
        </w:tc>
      </w:tr>
    </w:tbl>
    <w:p w14:paraId="2492A99B" w14:textId="3031D147" w:rsidR="00D14EB5" w:rsidRPr="00D00097" w:rsidRDefault="00445081" w:rsidP="00513C83">
      <w:pPr>
        <w:jc w:val="both"/>
        <w:rPr>
          <w:rFonts w:ascii="Arial" w:hAnsi="Arial" w:cs="Arial"/>
          <w:b/>
          <w:sz w:val="16"/>
          <w:szCs w:val="16"/>
        </w:rPr>
      </w:pPr>
      <w:permStart w:id="510802668" w:edGrp="everyone"/>
      <w:r>
        <w:rPr>
          <w:rFonts w:ascii="Arial" w:hAnsi="Arial" w:cs="Arial"/>
          <w:b/>
          <w:sz w:val="16"/>
          <w:szCs w:val="16"/>
        </w:rPr>
        <w:t>Организационные требования</w:t>
      </w:r>
      <w:permEnd w:id="510802668"/>
      <w:r w:rsidR="00D14EB5" w:rsidRPr="00D00097">
        <w:rPr>
          <w:rFonts w:ascii="Arial" w:hAnsi="Arial" w:cs="Arial"/>
          <w:b/>
          <w:sz w:val="16"/>
          <w:szCs w:val="16"/>
        </w:rPr>
        <w:t>:</w:t>
      </w:r>
    </w:p>
    <w:p w14:paraId="29815E66" w14:textId="76B8F95D" w:rsidR="00AF4DBA" w:rsidRPr="00D00097" w:rsidRDefault="00435669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План контроля качества изготовления продукции (</w:t>
      </w:r>
      <w:r w:rsidR="00E7529F" w:rsidRPr="00D00097">
        <w:rPr>
          <w:rFonts w:ascii="Arial" w:hAnsi="Arial" w:cs="Arial"/>
          <w:sz w:val="16"/>
          <w:szCs w:val="16"/>
        </w:rPr>
        <w:t>ПКК</w:t>
      </w:r>
      <w:r w:rsidRPr="00D00097">
        <w:rPr>
          <w:rFonts w:ascii="Arial" w:hAnsi="Arial" w:cs="Arial"/>
          <w:sz w:val="16"/>
          <w:szCs w:val="16"/>
        </w:rPr>
        <w:t xml:space="preserve">) </w:t>
      </w:r>
      <w:r w:rsidR="00E7529F" w:rsidRPr="00D00097">
        <w:rPr>
          <w:rFonts w:ascii="Arial" w:hAnsi="Arial" w:cs="Arial"/>
          <w:sz w:val="16"/>
          <w:szCs w:val="16"/>
        </w:rPr>
        <w:t>разрабатывается</w:t>
      </w:r>
      <w:r w:rsidR="00AF4DBA" w:rsidRPr="00D00097">
        <w:rPr>
          <w:rFonts w:ascii="Arial" w:hAnsi="Arial" w:cs="Arial"/>
          <w:sz w:val="16"/>
          <w:szCs w:val="16"/>
        </w:rPr>
        <w:t xml:space="preserve"> и утверждаются Заказчиком</w:t>
      </w:r>
      <w:r w:rsidR="00D00097" w:rsidRPr="00D00097">
        <w:rPr>
          <w:rFonts w:ascii="Arial" w:hAnsi="Arial" w:cs="Arial"/>
          <w:sz w:val="16"/>
          <w:szCs w:val="16"/>
        </w:rPr>
        <w:t xml:space="preserve"> согласовывается с Поставщиком/Изготовителем на этапе подписания договора</w:t>
      </w:r>
      <w:r w:rsidR="00AF4DBA" w:rsidRPr="00D00097">
        <w:rPr>
          <w:rFonts w:ascii="Arial" w:hAnsi="Arial" w:cs="Arial"/>
          <w:sz w:val="16"/>
          <w:szCs w:val="16"/>
        </w:rPr>
        <w:t>.</w:t>
      </w:r>
    </w:p>
    <w:p w14:paraId="630F46A5" w14:textId="7F0D0D73" w:rsidR="00091B95" w:rsidRPr="00D00097" w:rsidRDefault="00091B9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Календарный график изготовления должен быть оформлен в соответствии с контрольными точками ПКК. График должен передаваться Заказчику/Покупателю </w:t>
      </w:r>
      <w:r w:rsidR="00AF4DBA" w:rsidRPr="00D00097">
        <w:rPr>
          <w:rFonts w:ascii="Arial" w:hAnsi="Arial" w:cs="Arial"/>
          <w:sz w:val="16"/>
          <w:szCs w:val="16"/>
        </w:rPr>
        <w:t xml:space="preserve">утверждённым </w:t>
      </w:r>
      <w:r w:rsidRPr="00D00097">
        <w:rPr>
          <w:rFonts w:ascii="Arial" w:hAnsi="Arial" w:cs="Arial"/>
          <w:sz w:val="16"/>
          <w:szCs w:val="16"/>
        </w:rPr>
        <w:t>(подписанным) руководством Предприятия-изготовителя.</w:t>
      </w:r>
    </w:p>
    <w:p w14:paraId="5C160EBE" w14:textId="3D306065" w:rsidR="00AF4DBA" w:rsidRPr="00D00097" w:rsidRDefault="00AF4DBA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ПКК должны быть предоставлены </w:t>
      </w:r>
      <w:r w:rsidR="00D04763" w:rsidRPr="00D00097">
        <w:rPr>
          <w:rFonts w:ascii="Arial" w:hAnsi="Arial" w:cs="Arial"/>
          <w:sz w:val="16"/>
          <w:szCs w:val="16"/>
        </w:rPr>
        <w:t>Поставщик</w:t>
      </w:r>
      <w:r w:rsidR="00D04763">
        <w:rPr>
          <w:rFonts w:ascii="Arial" w:hAnsi="Arial" w:cs="Arial"/>
          <w:sz w:val="16"/>
          <w:szCs w:val="16"/>
        </w:rPr>
        <w:t>у</w:t>
      </w:r>
      <w:r w:rsidR="00D04763" w:rsidRPr="00D00097">
        <w:rPr>
          <w:rFonts w:ascii="Arial" w:hAnsi="Arial" w:cs="Arial"/>
          <w:sz w:val="16"/>
          <w:szCs w:val="16"/>
        </w:rPr>
        <w:t>/Изготовител</w:t>
      </w:r>
      <w:r w:rsidR="00D04763">
        <w:rPr>
          <w:rFonts w:ascii="Arial" w:hAnsi="Arial" w:cs="Arial"/>
          <w:sz w:val="16"/>
          <w:szCs w:val="16"/>
        </w:rPr>
        <w:t>ю совместно с техническим заданием или опросным листом</w:t>
      </w:r>
      <w:r w:rsidRPr="00D00097">
        <w:rPr>
          <w:rFonts w:ascii="Arial" w:hAnsi="Arial" w:cs="Arial"/>
          <w:sz w:val="16"/>
          <w:szCs w:val="16"/>
        </w:rPr>
        <w:t xml:space="preserve">. Срок рассмотрения и согласования ПКК со стороны </w:t>
      </w:r>
      <w:r w:rsidR="00D04763">
        <w:rPr>
          <w:rFonts w:ascii="Arial" w:hAnsi="Arial" w:cs="Arial"/>
          <w:sz w:val="16"/>
          <w:szCs w:val="16"/>
        </w:rPr>
        <w:t>Поставщика/Изготовителя</w:t>
      </w:r>
      <w:r w:rsidRPr="00D00097">
        <w:rPr>
          <w:rFonts w:ascii="Arial" w:hAnsi="Arial" w:cs="Arial"/>
          <w:sz w:val="16"/>
          <w:szCs w:val="16"/>
        </w:rPr>
        <w:t xml:space="preserve"> не должен превышать 5 (пяти) рабочих дней (при отсутствии замечаний).</w:t>
      </w:r>
    </w:p>
    <w:p w14:paraId="243A29FE" w14:textId="071DED2E" w:rsidR="006571C1" w:rsidRPr="00D00097" w:rsidRDefault="00E7529F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Приемо-сдаточные испытания </w:t>
      </w:r>
      <w:r w:rsidR="00D04763">
        <w:rPr>
          <w:rFonts w:ascii="Arial" w:hAnsi="Arial" w:cs="Arial"/>
          <w:sz w:val="16"/>
          <w:szCs w:val="16"/>
        </w:rPr>
        <w:t xml:space="preserve">(ПСИ) </w:t>
      </w:r>
      <w:r w:rsidRPr="00D00097">
        <w:rPr>
          <w:rFonts w:ascii="Arial" w:hAnsi="Arial" w:cs="Arial"/>
          <w:sz w:val="16"/>
          <w:szCs w:val="16"/>
        </w:rPr>
        <w:t>проводят</w:t>
      </w:r>
      <w:r w:rsidR="00F13959" w:rsidRPr="00D00097">
        <w:rPr>
          <w:rFonts w:ascii="Arial" w:hAnsi="Arial" w:cs="Arial"/>
          <w:sz w:val="16"/>
          <w:szCs w:val="16"/>
        </w:rPr>
        <w:t>ся</w:t>
      </w:r>
      <w:r w:rsidRPr="00D00097">
        <w:rPr>
          <w:rFonts w:ascii="Arial" w:hAnsi="Arial" w:cs="Arial"/>
          <w:sz w:val="16"/>
          <w:szCs w:val="16"/>
        </w:rPr>
        <w:t xml:space="preserve"> в соответствии с требованиями </w:t>
      </w:r>
      <w:r w:rsidR="00F13959" w:rsidRPr="00D00097">
        <w:rPr>
          <w:rFonts w:ascii="Arial" w:hAnsi="Arial" w:cs="Arial"/>
          <w:sz w:val="16"/>
          <w:szCs w:val="16"/>
        </w:rPr>
        <w:t>ПКК</w:t>
      </w:r>
      <w:r w:rsidRPr="00D00097">
        <w:rPr>
          <w:rFonts w:ascii="Arial" w:hAnsi="Arial" w:cs="Arial"/>
          <w:sz w:val="16"/>
          <w:szCs w:val="16"/>
        </w:rPr>
        <w:t xml:space="preserve">, </w:t>
      </w:r>
      <w:r w:rsidR="00F13959" w:rsidRPr="00D00097">
        <w:rPr>
          <w:rFonts w:ascii="Arial" w:hAnsi="Arial" w:cs="Arial"/>
          <w:sz w:val="16"/>
          <w:szCs w:val="16"/>
        </w:rPr>
        <w:t xml:space="preserve">нормативно-технических </w:t>
      </w:r>
      <w:r w:rsidRPr="00D00097">
        <w:rPr>
          <w:rFonts w:ascii="Arial" w:hAnsi="Arial" w:cs="Arial"/>
          <w:sz w:val="16"/>
          <w:szCs w:val="16"/>
        </w:rPr>
        <w:t>стандартов на продукцию, правил приемки, методик и</w:t>
      </w:r>
      <w:r w:rsidR="00435669" w:rsidRPr="00D00097">
        <w:rPr>
          <w:rFonts w:ascii="Arial" w:hAnsi="Arial" w:cs="Arial"/>
          <w:sz w:val="16"/>
          <w:szCs w:val="16"/>
        </w:rPr>
        <w:t>спытаний, инструкций, процедур П</w:t>
      </w:r>
      <w:r w:rsidRPr="00D00097">
        <w:rPr>
          <w:rFonts w:ascii="Arial" w:hAnsi="Arial" w:cs="Arial"/>
          <w:sz w:val="16"/>
          <w:szCs w:val="16"/>
        </w:rPr>
        <w:t>редприятия</w:t>
      </w:r>
      <w:r w:rsidR="00435669" w:rsidRPr="00D00097">
        <w:rPr>
          <w:rFonts w:ascii="Arial" w:hAnsi="Arial" w:cs="Arial"/>
          <w:sz w:val="16"/>
          <w:szCs w:val="16"/>
        </w:rPr>
        <w:t xml:space="preserve">-изготовителя, </w:t>
      </w:r>
      <w:r w:rsidRPr="00D00097">
        <w:rPr>
          <w:rFonts w:ascii="Arial" w:hAnsi="Arial" w:cs="Arial"/>
          <w:sz w:val="16"/>
          <w:szCs w:val="16"/>
        </w:rPr>
        <w:t>методики (программы)</w:t>
      </w:r>
      <w:r w:rsidR="00435669" w:rsidRPr="00D00097">
        <w:rPr>
          <w:rFonts w:ascii="Arial" w:hAnsi="Arial" w:cs="Arial"/>
          <w:sz w:val="16"/>
          <w:szCs w:val="16"/>
        </w:rPr>
        <w:t xml:space="preserve"> проведения испытаний (ПМИ)</w:t>
      </w:r>
      <w:r w:rsidRPr="00D00097">
        <w:rPr>
          <w:rFonts w:ascii="Arial" w:hAnsi="Arial" w:cs="Arial"/>
          <w:sz w:val="16"/>
          <w:szCs w:val="16"/>
        </w:rPr>
        <w:t>.</w:t>
      </w:r>
      <w:r w:rsidR="00435669" w:rsidRPr="00D00097">
        <w:rPr>
          <w:rFonts w:ascii="Arial" w:hAnsi="Arial" w:cs="Arial"/>
          <w:sz w:val="16"/>
          <w:szCs w:val="16"/>
        </w:rPr>
        <w:t xml:space="preserve"> П</w:t>
      </w:r>
      <w:r w:rsidR="00D04763">
        <w:rPr>
          <w:rFonts w:ascii="Arial" w:hAnsi="Arial" w:cs="Arial"/>
          <w:sz w:val="16"/>
          <w:szCs w:val="16"/>
        </w:rPr>
        <w:t>С</w:t>
      </w:r>
      <w:r w:rsidR="00435669" w:rsidRPr="00D00097">
        <w:rPr>
          <w:rFonts w:ascii="Arial" w:hAnsi="Arial" w:cs="Arial"/>
          <w:sz w:val="16"/>
          <w:szCs w:val="16"/>
        </w:rPr>
        <w:t>И разрабатывается Предприятием-изготовителем, согласовывается с Заказчиком/Покупателем и утверждается руководством Предприятия-Изготовителя.</w:t>
      </w:r>
    </w:p>
    <w:p w14:paraId="6669B795" w14:textId="2F98FCE1" w:rsidR="00830B4A" w:rsidRPr="00D00097" w:rsidRDefault="00830B4A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При внесении изменений в ПКК необходимо произвести повторное согласование и утверждение, </w:t>
      </w:r>
      <w:r w:rsidR="002A0D72" w:rsidRPr="00D00097">
        <w:rPr>
          <w:rFonts w:ascii="Arial" w:hAnsi="Arial" w:cs="Arial"/>
          <w:sz w:val="16"/>
          <w:szCs w:val="16"/>
        </w:rPr>
        <w:t>с обязательным указанием</w:t>
      </w:r>
      <w:r w:rsidRPr="00D00097">
        <w:rPr>
          <w:rFonts w:ascii="Arial" w:hAnsi="Arial" w:cs="Arial"/>
          <w:sz w:val="16"/>
          <w:szCs w:val="16"/>
        </w:rPr>
        <w:t xml:space="preserve"> причин корректировки.</w:t>
      </w:r>
    </w:p>
    <w:p w14:paraId="00B4C5D2" w14:textId="02CE830F" w:rsidR="006571C1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Инспекция вправе контролировать квалификацию работников предприятия, статус мерительного инструмента и оборудования, используемого при изготовлении заказов </w:t>
      </w:r>
      <w:r w:rsidR="00B179EF">
        <w:rPr>
          <w:rFonts w:ascii="Arial" w:hAnsi="Arial" w:cs="Arial"/>
          <w:sz w:val="16"/>
          <w:szCs w:val="16"/>
        </w:rPr>
        <w:t>ООО</w:t>
      </w:r>
      <w:r w:rsidRPr="00D00097">
        <w:rPr>
          <w:rFonts w:ascii="Arial" w:hAnsi="Arial" w:cs="Arial"/>
          <w:sz w:val="16"/>
          <w:szCs w:val="16"/>
        </w:rPr>
        <w:t xml:space="preserve"> «</w:t>
      </w:r>
      <w:r w:rsidR="00B179EF">
        <w:rPr>
          <w:rFonts w:ascii="Arial" w:hAnsi="Arial" w:cs="Arial"/>
          <w:sz w:val="16"/>
          <w:szCs w:val="16"/>
        </w:rPr>
        <w:t>ИЗП</w:t>
      </w:r>
      <w:r w:rsidRPr="00D00097">
        <w:rPr>
          <w:rFonts w:ascii="Arial" w:hAnsi="Arial" w:cs="Arial"/>
          <w:sz w:val="16"/>
          <w:szCs w:val="16"/>
        </w:rPr>
        <w:t>».</w:t>
      </w:r>
      <w:r w:rsidR="006571C1" w:rsidRPr="00D00097">
        <w:rPr>
          <w:rFonts w:ascii="Arial" w:hAnsi="Arial" w:cs="Arial"/>
          <w:sz w:val="16"/>
          <w:szCs w:val="16"/>
        </w:rPr>
        <w:t xml:space="preserve"> </w:t>
      </w:r>
    </w:p>
    <w:p w14:paraId="3215B1FA" w14:textId="6E8DABBA" w:rsidR="006571C1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Инспекция вправе проводить выборочный контроль изготовления и испытаний изделий на любом этапе производства, а также исполнение предприятием сроков и объёмов поставок, предусмотренных договором.</w:t>
      </w:r>
    </w:p>
    <w:p w14:paraId="57E2F202" w14:textId="79F2894E" w:rsidR="006571C1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При проведении </w:t>
      </w:r>
      <w:r w:rsidR="00830B4A" w:rsidRPr="00D00097">
        <w:rPr>
          <w:rFonts w:ascii="Arial" w:hAnsi="Arial" w:cs="Arial"/>
          <w:sz w:val="16"/>
          <w:szCs w:val="16"/>
        </w:rPr>
        <w:t>работ на территории</w:t>
      </w:r>
      <w:r w:rsidRPr="00D00097">
        <w:rPr>
          <w:rFonts w:ascii="Arial" w:hAnsi="Arial" w:cs="Arial"/>
          <w:sz w:val="16"/>
          <w:szCs w:val="16"/>
        </w:rPr>
        <w:t xml:space="preserve"> сторонни</w:t>
      </w:r>
      <w:r w:rsidR="00830B4A" w:rsidRPr="00D00097">
        <w:rPr>
          <w:rFonts w:ascii="Arial" w:hAnsi="Arial" w:cs="Arial"/>
          <w:sz w:val="16"/>
          <w:szCs w:val="16"/>
        </w:rPr>
        <w:t>х</w:t>
      </w:r>
      <w:r w:rsidRPr="00D00097">
        <w:rPr>
          <w:rFonts w:ascii="Arial" w:hAnsi="Arial" w:cs="Arial"/>
          <w:sz w:val="16"/>
          <w:szCs w:val="16"/>
        </w:rPr>
        <w:t xml:space="preserve"> организаци</w:t>
      </w:r>
      <w:r w:rsidR="00830B4A" w:rsidRPr="00D00097">
        <w:rPr>
          <w:rFonts w:ascii="Arial" w:hAnsi="Arial" w:cs="Arial"/>
          <w:sz w:val="16"/>
          <w:szCs w:val="16"/>
        </w:rPr>
        <w:t>й (производственных площадок субпоставщиков/субисполнителей)</w:t>
      </w:r>
      <w:r w:rsidRPr="00D00097">
        <w:rPr>
          <w:rFonts w:ascii="Arial" w:hAnsi="Arial" w:cs="Arial"/>
          <w:sz w:val="16"/>
          <w:szCs w:val="16"/>
        </w:rPr>
        <w:t xml:space="preserve"> обеспечивается допуск</w:t>
      </w:r>
      <w:r w:rsidR="00830B4A" w:rsidRPr="00D00097">
        <w:rPr>
          <w:rFonts w:ascii="Arial" w:hAnsi="Arial" w:cs="Arial"/>
          <w:sz w:val="16"/>
          <w:szCs w:val="16"/>
        </w:rPr>
        <w:t xml:space="preserve"> Инспекции для </w:t>
      </w:r>
      <w:r w:rsidRPr="00D00097">
        <w:rPr>
          <w:rFonts w:ascii="Arial" w:hAnsi="Arial" w:cs="Arial"/>
          <w:sz w:val="16"/>
          <w:szCs w:val="16"/>
        </w:rPr>
        <w:t>присутстви</w:t>
      </w:r>
      <w:r w:rsidR="00830B4A" w:rsidRPr="00D00097">
        <w:rPr>
          <w:rFonts w:ascii="Arial" w:hAnsi="Arial" w:cs="Arial"/>
          <w:sz w:val="16"/>
          <w:szCs w:val="16"/>
        </w:rPr>
        <w:t>я при производстве данных работ</w:t>
      </w:r>
      <w:r w:rsidRPr="00D00097">
        <w:rPr>
          <w:rFonts w:ascii="Arial" w:hAnsi="Arial" w:cs="Arial"/>
          <w:sz w:val="16"/>
          <w:szCs w:val="16"/>
        </w:rPr>
        <w:t>.</w:t>
      </w:r>
    </w:p>
    <w:p w14:paraId="386B2A61" w14:textId="77777777" w:rsidR="006571C1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Инспекция вправе проводить отбор проб для испытаний продукции в независимых лабораториях.</w:t>
      </w:r>
      <w:r w:rsidR="006571C1" w:rsidRPr="00D00097">
        <w:rPr>
          <w:rFonts w:ascii="Arial" w:hAnsi="Arial" w:cs="Arial"/>
          <w:sz w:val="16"/>
          <w:szCs w:val="16"/>
        </w:rPr>
        <w:t xml:space="preserve"> </w:t>
      </w:r>
    </w:p>
    <w:p w14:paraId="02459FC3" w14:textId="77777777" w:rsidR="006571C1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Раздельная поставка </w:t>
      </w:r>
      <w:r w:rsidR="006571C1" w:rsidRPr="00D00097">
        <w:rPr>
          <w:rFonts w:ascii="Arial" w:hAnsi="Arial" w:cs="Arial"/>
          <w:sz w:val="16"/>
          <w:szCs w:val="16"/>
        </w:rPr>
        <w:t>Продукции</w:t>
      </w:r>
      <w:r w:rsidRPr="00D00097">
        <w:rPr>
          <w:rFonts w:ascii="Arial" w:hAnsi="Arial" w:cs="Arial"/>
          <w:sz w:val="16"/>
          <w:szCs w:val="16"/>
        </w:rPr>
        <w:t xml:space="preserve"> может осуществляться только по согласованию с заказчиком.</w:t>
      </w:r>
      <w:r w:rsidR="006571C1" w:rsidRPr="00D00097">
        <w:rPr>
          <w:rFonts w:ascii="Arial" w:hAnsi="Arial" w:cs="Arial"/>
          <w:sz w:val="16"/>
          <w:szCs w:val="16"/>
        </w:rPr>
        <w:t xml:space="preserve"> </w:t>
      </w:r>
    </w:p>
    <w:p w14:paraId="5FD2ED99" w14:textId="5D41B63A" w:rsidR="00D14EB5" w:rsidRPr="00D00097" w:rsidRDefault="00D14EB5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При необходимости, по требованию Заказчика Поставщик/Изготовитель обязуется предоставить для контроля дополнительные точки контроля, не вошедшие в П</w:t>
      </w:r>
      <w:r w:rsidR="00830B4A" w:rsidRPr="00D00097">
        <w:rPr>
          <w:rFonts w:ascii="Arial" w:hAnsi="Arial" w:cs="Arial"/>
          <w:sz w:val="16"/>
          <w:szCs w:val="16"/>
        </w:rPr>
        <w:t>КК</w:t>
      </w:r>
      <w:r w:rsidRPr="00D00097">
        <w:rPr>
          <w:rFonts w:ascii="Arial" w:hAnsi="Arial" w:cs="Arial"/>
          <w:sz w:val="16"/>
          <w:szCs w:val="16"/>
        </w:rPr>
        <w:t>, при наличии технологических и контрольных операций, предусмотренных в НТД, согласно которых изготавливается продукция.</w:t>
      </w:r>
    </w:p>
    <w:p w14:paraId="1E45FA60" w14:textId="77777777" w:rsidR="009D5CBF" w:rsidRPr="00D00097" w:rsidRDefault="00424026" w:rsidP="00513C83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 xml:space="preserve">При обнаружении Несоответствий в процессе проведения контроля изготовления Продукции представители </w:t>
      </w:r>
      <w:r w:rsidR="00830B4A" w:rsidRPr="00D00097">
        <w:rPr>
          <w:rFonts w:ascii="Arial" w:hAnsi="Arial" w:cs="Arial"/>
          <w:sz w:val="16"/>
          <w:szCs w:val="16"/>
        </w:rPr>
        <w:t>И</w:t>
      </w:r>
      <w:r w:rsidRPr="00D00097">
        <w:rPr>
          <w:rFonts w:ascii="Arial" w:hAnsi="Arial" w:cs="Arial"/>
          <w:sz w:val="16"/>
          <w:szCs w:val="16"/>
        </w:rPr>
        <w:t xml:space="preserve">нспекции должен оформить Уведомление о несоответствии, в котором приводится описание выявленного несоответствия, мероприятия и даты по устранению несоответствий. </w:t>
      </w:r>
      <w:r w:rsidR="00EC5BC3" w:rsidRPr="00D00097">
        <w:rPr>
          <w:rFonts w:ascii="Arial" w:hAnsi="Arial" w:cs="Arial"/>
          <w:sz w:val="16"/>
          <w:szCs w:val="16"/>
        </w:rPr>
        <w:t xml:space="preserve">При оформлении </w:t>
      </w:r>
      <w:r w:rsidR="00675D78" w:rsidRPr="00D00097">
        <w:rPr>
          <w:rFonts w:ascii="Arial" w:hAnsi="Arial" w:cs="Arial"/>
          <w:sz w:val="16"/>
          <w:szCs w:val="16"/>
        </w:rPr>
        <w:t>Уведомлений</w:t>
      </w:r>
      <w:r w:rsidR="00EC5BC3" w:rsidRPr="00D00097">
        <w:rPr>
          <w:rFonts w:ascii="Arial" w:hAnsi="Arial" w:cs="Arial"/>
          <w:sz w:val="16"/>
          <w:szCs w:val="16"/>
        </w:rPr>
        <w:t xml:space="preserve"> о несоответствии рекомендуется использовать типовую </w:t>
      </w:r>
      <w:r w:rsidR="00675D78" w:rsidRPr="00D00097">
        <w:rPr>
          <w:rFonts w:ascii="Arial" w:hAnsi="Arial" w:cs="Arial"/>
          <w:sz w:val="16"/>
          <w:szCs w:val="16"/>
        </w:rPr>
        <w:t>формулировку</w:t>
      </w:r>
      <w:r w:rsidR="00EC5BC3" w:rsidRPr="00D00097">
        <w:rPr>
          <w:rFonts w:ascii="Arial" w:hAnsi="Arial" w:cs="Arial"/>
          <w:sz w:val="16"/>
          <w:szCs w:val="16"/>
        </w:rPr>
        <w:t>:</w:t>
      </w:r>
      <w:r w:rsidR="009D5CBF" w:rsidRPr="00D00097">
        <w:rPr>
          <w:rFonts w:ascii="Arial" w:hAnsi="Arial" w:cs="Arial"/>
          <w:sz w:val="16"/>
          <w:szCs w:val="16"/>
        </w:rPr>
        <w:t xml:space="preserve"> </w:t>
      </w:r>
    </w:p>
    <w:p w14:paraId="69D1415C" w14:textId="77777777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материалов, комплектующих, полуфабрикатов, покупных изделий;</w:t>
      </w:r>
    </w:p>
    <w:p w14:paraId="06DD3364" w14:textId="7CEEA232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по результатам разрушающих испытаний; </w:t>
      </w:r>
    </w:p>
    <w:p w14:paraId="7F1100E4" w14:textId="7959D8C0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по результатам термообработки; </w:t>
      </w:r>
    </w:p>
    <w:p w14:paraId="4C37B5CE" w14:textId="4B9DF411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по результатам мех.</w:t>
      </w:r>
      <w:r w:rsidR="007E5B9C">
        <w:rPr>
          <w:rFonts w:ascii="Arial" w:hAnsi="Arial" w:cs="Arial"/>
          <w:i/>
          <w:sz w:val="16"/>
          <w:szCs w:val="16"/>
        </w:rPr>
        <w:t xml:space="preserve"> </w:t>
      </w:r>
      <w:r w:rsidRPr="00D00097">
        <w:rPr>
          <w:rFonts w:ascii="Arial" w:hAnsi="Arial" w:cs="Arial"/>
          <w:i/>
          <w:sz w:val="16"/>
          <w:szCs w:val="16"/>
        </w:rPr>
        <w:t>обработки;</w:t>
      </w:r>
      <w:r w:rsidR="007E5B9C">
        <w:rPr>
          <w:rFonts w:ascii="Arial" w:hAnsi="Arial" w:cs="Arial"/>
          <w:i/>
          <w:sz w:val="16"/>
          <w:szCs w:val="16"/>
        </w:rPr>
        <w:tab/>
      </w:r>
    </w:p>
    <w:p w14:paraId="6A607E17" w14:textId="7DF57288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по результатам сварки, наплавки, пайки; </w:t>
      </w:r>
    </w:p>
    <w:p w14:paraId="23ECE1B3" w14:textId="19945199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по результатам неразрушающих испытаний;</w:t>
      </w:r>
    </w:p>
    <w:p w14:paraId="641EB12E" w14:textId="77777777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по результатам сборки;</w:t>
      </w:r>
    </w:p>
    <w:p w14:paraId="50A6A7A8" w14:textId="77777777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по результатам приемо-сдаточных испытаний; </w:t>
      </w:r>
    </w:p>
    <w:p w14:paraId="6C059072" w14:textId="77777777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маркировки;</w:t>
      </w:r>
    </w:p>
    <w:p w14:paraId="730C3A87" w14:textId="77777777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консервации;</w:t>
      </w:r>
    </w:p>
    <w:p w14:paraId="5339047E" w14:textId="7A67D7E1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окраски; </w:t>
      </w:r>
    </w:p>
    <w:p w14:paraId="3059ECCE" w14:textId="3FA28C73" w:rsidR="009D5CBF" w:rsidRPr="00D00097" w:rsidRDefault="009D5CBF" w:rsidP="00513C83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 xml:space="preserve">Несоответствия упаковки; </w:t>
      </w:r>
    </w:p>
    <w:p w14:paraId="6CBBE377" w14:textId="77777777" w:rsidR="00445081" w:rsidRDefault="009D5CBF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D00097">
        <w:rPr>
          <w:rFonts w:ascii="Arial" w:hAnsi="Arial" w:cs="Arial"/>
          <w:i/>
          <w:sz w:val="16"/>
          <w:szCs w:val="16"/>
        </w:rPr>
        <w:t>Несоответствия комплектации;</w:t>
      </w:r>
    </w:p>
    <w:p w14:paraId="0EE12822" w14:textId="77777777" w:rsidR="00445081" w:rsidRDefault="00D50FC8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445081">
        <w:rPr>
          <w:rFonts w:ascii="Arial" w:hAnsi="Arial" w:cs="Arial"/>
          <w:i/>
          <w:sz w:val="16"/>
          <w:szCs w:val="16"/>
        </w:rPr>
        <w:t>Несоответствие погрузки</w:t>
      </w:r>
      <w:r w:rsidR="00445081">
        <w:rPr>
          <w:rFonts w:ascii="Arial" w:hAnsi="Arial" w:cs="Arial"/>
          <w:i/>
          <w:sz w:val="16"/>
          <w:szCs w:val="16"/>
        </w:rPr>
        <w:t>.</w:t>
      </w:r>
    </w:p>
    <w:p w14:paraId="49998EE0" w14:textId="4A81506A" w:rsidR="00424026" w:rsidRPr="00445081" w:rsidRDefault="00424026" w:rsidP="00445081">
      <w:pPr>
        <w:pStyle w:val="a9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445081">
        <w:rPr>
          <w:rFonts w:ascii="Arial" w:hAnsi="Arial" w:cs="Arial"/>
          <w:sz w:val="16"/>
          <w:szCs w:val="16"/>
        </w:rPr>
        <w:lastRenderedPageBreak/>
        <w:t xml:space="preserve">Уведомление о несоответствии с подписью/отметкой об ознакомлении ответственного лица Предприятия-изготовителя, предоставляется </w:t>
      </w:r>
      <w:r w:rsidR="00EC5BC3" w:rsidRPr="00445081">
        <w:rPr>
          <w:rFonts w:ascii="Arial" w:hAnsi="Arial" w:cs="Arial"/>
          <w:sz w:val="16"/>
          <w:szCs w:val="16"/>
        </w:rPr>
        <w:t xml:space="preserve">Инспекцией </w:t>
      </w:r>
      <w:r w:rsidRPr="00445081">
        <w:rPr>
          <w:rFonts w:ascii="Arial" w:hAnsi="Arial" w:cs="Arial"/>
          <w:sz w:val="16"/>
          <w:szCs w:val="16"/>
        </w:rPr>
        <w:t xml:space="preserve">Заказчику/Покупателю для рассмотрения и определения критичности выявленного Несоответствия. Заказчик/Покупатель </w:t>
      </w:r>
      <w:r w:rsidR="00445081" w:rsidRPr="00445081">
        <w:rPr>
          <w:rFonts w:ascii="Arial" w:hAnsi="Arial" w:cs="Arial"/>
          <w:sz w:val="16"/>
          <w:szCs w:val="16"/>
        </w:rPr>
        <w:t>в течение</w:t>
      </w:r>
      <w:r w:rsidRPr="00445081">
        <w:rPr>
          <w:rFonts w:ascii="Arial" w:hAnsi="Arial" w:cs="Arial"/>
          <w:sz w:val="16"/>
          <w:szCs w:val="16"/>
        </w:rPr>
        <w:t xml:space="preserve"> 5 рабочих дней после получения Уведомления о несоответствии должен предоставить Инспекции Решение о несоответствии.</w:t>
      </w:r>
    </w:p>
    <w:p w14:paraId="230AF9F3" w14:textId="77777777" w:rsidR="00424026" w:rsidRPr="00D00097" w:rsidRDefault="00424026" w:rsidP="00D04763">
      <w:pPr>
        <w:pStyle w:val="a9"/>
        <w:numPr>
          <w:ilvl w:val="0"/>
          <w:numId w:val="20"/>
        </w:numPr>
        <w:jc w:val="both"/>
        <w:rPr>
          <w:rFonts w:ascii="Arial" w:hAnsi="Arial" w:cs="Arial"/>
          <w:b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Предприятие-</w:t>
      </w:r>
      <w:r w:rsidR="00EC5BC3" w:rsidRPr="00D00097">
        <w:rPr>
          <w:rFonts w:ascii="Arial" w:hAnsi="Arial" w:cs="Arial"/>
          <w:sz w:val="16"/>
          <w:szCs w:val="16"/>
        </w:rPr>
        <w:t>изготовитель</w:t>
      </w:r>
      <w:r w:rsidRPr="00D00097">
        <w:rPr>
          <w:rFonts w:ascii="Arial" w:hAnsi="Arial" w:cs="Arial"/>
          <w:sz w:val="16"/>
          <w:szCs w:val="16"/>
        </w:rPr>
        <w:t xml:space="preserve"> должен реализовать решение по выявленному </w:t>
      </w:r>
      <w:r w:rsidR="00EC5BC3" w:rsidRPr="00D00097">
        <w:rPr>
          <w:rFonts w:ascii="Arial" w:hAnsi="Arial" w:cs="Arial"/>
          <w:sz w:val="16"/>
          <w:szCs w:val="16"/>
        </w:rPr>
        <w:t>Несоответствию</w:t>
      </w:r>
      <w:r w:rsidRPr="00D00097">
        <w:rPr>
          <w:rFonts w:ascii="Arial" w:hAnsi="Arial" w:cs="Arial"/>
          <w:sz w:val="16"/>
          <w:szCs w:val="16"/>
        </w:rPr>
        <w:t xml:space="preserve"> </w:t>
      </w:r>
      <w:r w:rsidR="00EC5BC3" w:rsidRPr="00D00097">
        <w:rPr>
          <w:rFonts w:ascii="Arial" w:hAnsi="Arial" w:cs="Arial"/>
          <w:sz w:val="16"/>
          <w:szCs w:val="16"/>
        </w:rPr>
        <w:t>в сроки,</w:t>
      </w:r>
      <w:r w:rsidRPr="00D00097">
        <w:rPr>
          <w:rFonts w:ascii="Arial" w:hAnsi="Arial" w:cs="Arial"/>
          <w:sz w:val="16"/>
          <w:szCs w:val="16"/>
        </w:rPr>
        <w:t xml:space="preserve"> указанные в Уведомлении о несоответствии.</w:t>
      </w:r>
    </w:p>
    <w:p w14:paraId="77239932" w14:textId="77777777" w:rsidR="00424026" w:rsidRPr="00D00097" w:rsidRDefault="00424026" w:rsidP="00D04763">
      <w:pPr>
        <w:pStyle w:val="a9"/>
        <w:numPr>
          <w:ilvl w:val="0"/>
          <w:numId w:val="20"/>
        </w:numPr>
        <w:jc w:val="both"/>
        <w:rPr>
          <w:rFonts w:ascii="Arial" w:hAnsi="Arial" w:cs="Arial"/>
          <w:b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После реализации решения по выявленному Несоответствию проводится повторный контроль</w:t>
      </w:r>
      <w:r w:rsidR="00EC5BC3" w:rsidRPr="00D00097">
        <w:rPr>
          <w:rFonts w:ascii="Arial" w:hAnsi="Arial" w:cs="Arial"/>
          <w:sz w:val="16"/>
          <w:szCs w:val="16"/>
        </w:rPr>
        <w:t>. Если при повторном контроле Инспекция подтверждает устранение Несоответствия, то этот факт фиксируется в Уведомлении о несоответствии, и оно считается «снятым».</w:t>
      </w:r>
    </w:p>
    <w:p w14:paraId="2BB8FCAA" w14:textId="40CD502F" w:rsidR="005D2C20" w:rsidRPr="00D00097" w:rsidRDefault="005D2C20" w:rsidP="00D04763">
      <w:pPr>
        <w:ind w:left="720" w:hanging="360"/>
        <w:jc w:val="both"/>
        <w:rPr>
          <w:rFonts w:ascii="Arial" w:hAnsi="Arial" w:cs="Arial"/>
          <w:sz w:val="16"/>
          <w:szCs w:val="16"/>
        </w:rPr>
      </w:pPr>
    </w:p>
    <w:p w14:paraId="6B14720E" w14:textId="51065C5C" w:rsidR="00322B08" w:rsidRPr="00445081" w:rsidRDefault="00D04763" w:rsidP="00445081">
      <w:pPr>
        <w:jc w:val="both"/>
        <w:rPr>
          <w:rFonts w:ascii="Arial" w:hAnsi="Arial" w:cs="Arial"/>
          <w:b/>
          <w:sz w:val="16"/>
          <w:szCs w:val="16"/>
        </w:rPr>
      </w:pPr>
      <w:bookmarkStart w:id="0" w:name="_Hlk84856275"/>
      <w:r w:rsidRPr="00445081">
        <w:rPr>
          <w:rFonts w:ascii="Arial" w:hAnsi="Arial" w:cs="Arial"/>
          <w:b/>
          <w:sz w:val="16"/>
          <w:szCs w:val="16"/>
        </w:rPr>
        <w:t>Технические требования:</w:t>
      </w:r>
    </w:p>
    <w:p w14:paraId="6B18B399" w14:textId="5DCD6D91" w:rsidR="00D04763" w:rsidRDefault="00D04763" w:rsidP="00D04763">
      <w:pPr>
        <w:pStyle w:val="a9"/>
        <w:numPr>
          <w:ilvl w:val="0"/>
          <w:numId w:val="28"/>
        </w:numPr>
        <w:ind w:left="720"/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С целью предотвращения применения при изготовлении Товара контрафактной продукции, закупаемые Поставщиком у дилеров/посреднических фирм комплектующие и материалы, а именно: металлопрокат, трубная продукция, соединительные детали трубопроводов, должны быть подтверждены результатами верификации (письмами Производителей, декларирующими подлинность продукции и сертификатов качества на нее). При закупке комплектующих и материалов, а именно: металлопроката, трубной продукции, запорно-регулирующей арматуры, соединительных деталей трубопроводов, непосредственно у самих Изготовителей, Продавец должен подтвердить этот факт договорами, товарно-сопроводительными документами и сертификатами качества</w:t>
      </w:r>
      <w:r w:rsidR="00265686">
        <w:rPr>
          <w:rFonts w:ascii="Arial" w:hAnsi="Arial" w:cs="Arial"/>
          <w:sz w:val="16"/>
          <w:szCs w:val="16"/>
        </w:rPr>
        <w:t>;</w:t>
      </w:r>
      <w:r w:rsidRPr="00D00097">
        <w:rPr>
          <w:rFonts w:ascii="Arial" w:hAnsi="Arial" w:cs="Arial"/>
          <w:sz w:val="16"/>
          <w:szCs w:val="16"/>
        </w:rPr>
        <w:t xml:space="preserve"> </w:t>
      </w:r>
    </w:p>
    <w:p w14:paraId="213143EF" w14:textId="60DB6B8C" w:rsidR="00445081" w:rsidRDefault="00445081" w:rsidP="00445081">
      <w:pPr>
        <w:pStyle w:val="a9"/>
        <w:numPr>
          <w:ilvl w:val="0"/>
          <w:numId w:val="28"/>
        </w:numPr>
        <w:ind w:left="720"/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Поставщик обязан предоставить Покупателю или его полномочному представителю результаты верификации комплектующих и материалов, используемых при изготовлении Товара</w:t>
      </w:r>
      <w:r w:rsidR="00265686">
        <w:rPr>
          <w:rFonts w:ascii="Arial" w:hAnsi="Arial" w:cs="Arial"/>
          <w:sz w:val="16"/>
          <w:szCs w:val="16"/>
        </w:rPr>
        <w:t>;</w:t>
      </w:r>
    </w:p>
    <w:p w14:paraId="0399719E" w14:textId="0053AC4F" w:rsidR="00445081" w:rsidRDefault="00445081" w:rsidP="00445081">
      <w:pPr>
        <w:pStyle w:val="a9"/>
        <w:numPr>
          <w:ilvl w:val="0"/>
          <w:numId w:val="28"/>
        </w:numPr>
        <w:ind w:left="720"/>
        <w:jc w:val="both"/>
        <w:rPr>
          <w:rFonts w:ascii="Arial" w:hAnsi="Arial" w:cs="Arial"/>
          <w:sz w:val="16"/>
          <w:szCs w:val="16"/>
        </w:rPr>
      </w:pPr>
      <w:r w:rsidRPr="00D00097">
        <w:rPr>
          <w:rFonts w:ascii="Arial" w:hAnsi="Arial" w:cs="Arial"/>
          <w:sz w:val="16"/>
          <w:szCs w:val="16"/>
        </w:rPr>
        <w:t>Поставщик обязан предоставить Покупателю или его полномочному представителю результаты</w:t>
      </w:r>
      <w:r>
        <w:rPr>
          <w:rFonts w:ascii="Arial" w:hAnsi="Arial" w:cs="Arial"/>
          <w:sz w:val="16"/>
          <w:szCs w:val="16"/>
        </w:rPr>
        <w:t xml:space="preserve"> входного контроля, содержащие:</w:t>
      </w:r>
    </w:p>
    <w:p w14:paraId="5980256D" w14:textId="2EC3370D" w:rsidR="00445081" w:rsidRDefault="00445081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445081">
        <w:rPr>
          <w:rFonts w:ascii="Arial" w:hAnsi="Arial" w:cs="Arial"/>
          <w:i/>
          <w:sz w:val="16"/>
          <w:szCs w:val="16"/>
        </w:rPr>
        <w:t>Механические статические испытания</w:t>
      </w:r>
      <w:r>
        <w:rPr>
          <w:rFonts w:ascii="Arial" w:hAnsi="Arial" w:cs="Arial"/>
          <w:i/>
          <w:sz w:val="16"/>
          <w:szCs w:val="16"/>
        </w:rPr>
        <w:t>;</w:t>
      </w:r>
    </w:p>
    <w:p w14:paraId="7ADB2309" w14:textId="446C504F" w:rsidR="00445081" w:rsidRPr="00445081" w:rsidRDefault="00445081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445081">
        <w:rPr>
          <w:rFonts w:ascii="Arial" w:hAnsi="Arial" w:cs="Arial"/>
          <w:i/>
          <w:sz w:val="16"/>
          <w:szCs w:val="16"/>
        </w:rPr>
        <w:t>Механические динамические испытания;</w:t>
      </w:r>
    </w:p>
    <w:p w14:paraId="1223C82A" w14:textId="0858B33E" w:rsidR="00445081" w:rsidRDefault="00445081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 w:rsidRPr="00445081">
        <w:rPr>
          <w:rFonts w:ascii="Arial" w:hAnsi="Arial" w:cs="Arial"/>
          <w:i/>
          <w:sz w:val="16"/>
          <w:szCs w:val="16"/>
        </w:rPr>
        <w:t>Измерения твердости</w:t>
      </w:r>
      <w:r>
        <w:rPr>
          <w:rFonts w:ascii="Arial" w:hAnsi="Arial" w:cs="Arial"/>
          <w:i/>
          <w:sz w:val="16"/>
          <w:szCs w:val="16"/>
        </w:rPr>
        <w:t>;</w:t>
      </w:r>
    </w:p>
    <w:p w14:paraId="4DE10646" w14:textId="04AD99E5" w:rsidR="00445081" w:rsidRPr="00445081" w:rsidRDefault="00445081" w:rsidP="00445081">
      <w:pPr>
        <w:pStyle w:val="a9"/>
        <w:numPr>
          <w:ilvl w:val="0"/>
          <w:numId w:val="22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И</w:t>
      </w:r>
      <w:r w:rsidRPr="00445081">
        <w:rPr>
          <w:rFonts w:ascii="Arial" w:hAnsi="Arial" w:cs="Arial"/>
          <w:i/>
          <w:sz w:val="16"/>
          <w:szCs w:val="16"/>
        </w:rPr>
        <w:t>сследования структуры материалов</w:t>
      </w:r>
      <w:r>
        <w:rPr>
          <w:rFonts w:ascii="Arial" w:hAnsi="Arial" w:cs="Arial"/>
          <w:i/>
          <w:sz w:val="16"/>
          <w:szCs w:val="16"/>
        </w:rPr>
        <w:t xml:space="preserve"> (в случае наличия</w:t>
      </w:r>
      <w:r w:rsidR="00265686">
        <w:rPr>
          <w:rFonts w:ascii="Arial" w:hAnsi="Arial" w:cs="Arial"/>
          <w:i/>
          <w:sz w:val="16"/>
          <w:szCs w:val="16"/>
        </w:rPr>
        <w:t xml:space="preserve"> требований в </w:t>
      </w:r>
      <w:r w:rsidR="00763060">
        <w:rPr>
          <w:rFonts w:ascii="Arial" w:hAnsi="Arial" w:cs="Arial"/>
          <w:i/>
          <w:sz w:val="16"/>
          <w:szCs w:val="16"/>
        </w:rPr>
        <w:t xml:space="preserve">ЗТП и </w:t>
      </w:r>
      <w:r w:rsidR="00265686">
        <w:rPr>
          <w:rFonts w:ascii="Arial" w:hAnsi="Arial" w:cs="Arial"/>
          <w:i/>
          <w:sz w:val="16"/>
          <w:szCs w:val="16"/>
        </w:rPr>
        <w:t>ОЛ, ТЗ, КД, Н</w:t>
      </w:r>
      <w:r w:rsidR="00455002">
        <w:rPr>
          <w:rFonts w:ascii="Arial" w:hAnsi="Arial" w:cs="Arial"/>
          <w:i/>
          <w:sz w:val="16"/>
          <w:szCs w:val="16"/>
        </w:rPr>
        <w:t>Т</w:t>
      </w:r>
      <w:r w:rsidR="00265686">
        <w:rPr>
          <w:rFonts w:ascii="Arial" w:hAnsi="Arial" w:cs="Arial"/>
          <w:i/>
          <w:sz w:val="16"/>
          <w:szCs w:val="16"/>
        </w:rPr>
        <w:t>Д</w:t>
      </w:r>
      <w:r>
        <w:rPr>
          <w:rFonts w:ascii="Arial" w:hAnsi="Arial" w:cs="Arial"/>
          <w:i/>
          <w:sz w:val="16"/>
          <w:szCs w:val="16"/>
        </w:rPr>
        <w:t>)</w:t>
      </w:r>
      <w:r w:rsidR="00265686">
        <w:rPr>
          <w:rFonts w:ascii="Arial" w:hAnsi="Arial" w:cs="Arial"/>
          <w:i/>
          <w:sz w:val="16"/>
          <w:szCs w:val="16"/>
        </w:rPr>
        <w:t>.</w:t>
      </w:r>
    </w:p>
    <w:p w14:paraId="7C1214BA" w14:textId="34A691F7" w:rsidR="00D04763" w:rsidRDefault="00445081" w:rsidP="00445081">
      <w:pPr>
        <w:pStyle w:val="a9"/>
        <w:numPr>
          <w:ilvl w:val="0"/>
          <w:numId w:val="28"/>
        </w:numPr>
        <w:ind w:left="720"/>
        <w:jc w:val="both"/>
        <w:rPr>
          <w:rFonts w:ascii="Arial" w:hAnsi="Arial" w:cs="Arial"/>
          <w:sz w:val="16"/>
          <w:szCs w:val="16"/>
        </w:rPr>
      </w:pPr>
      <w:r w:rsidRPr="00445081">
        <w:rPr>
          <w:rFonts w:ascii="Arial" w:hAnsi="Arial" w:cs="Arial"/>
          <w:sz w:val="16"/>
          <w:szCs w:val="16"/>
        </w:rPr>
        <w:t>Поставщик блочного оборудования обязан организовать контроль качества ЗРА перед монтажом в блок в соответствии с методикой испытания производителя ЗРА с применением ингибированной среды. Оформить испытания актом и приложить к паспорту блока. Допускается организация испытаний на площадях производителя ЗРА с участием поставщика блочного оборудования. В случае проведения испытаний без применения ингибированной среды ЗРА считается БРАКОМ</w:t>
      </w:r>
      <w:r w:rsidR="00265686">
        <w:rPr>
          <w:rFonts w:ascii="Arial" w:hAnsi="Arial" w:cs="Arial"/>
          <w:sz w:val="16"/>
          <w:szCs w:val="16"/>
        </w:rPr>
        <w:t>.</w:t>
      </w:r>
      <w:bookmarkEnd w:id="0"/>
    </w:p>
    <w:p w14:paraId="766358CF" w14:textId="4C6C53DD" w:rsidR="00911E6F" w:rsidRDefault="00911E6F" w:rsidP="00911E6F">
      <w:pPr>
        <w:jc w:val="both"/>
        <w:rPr>
          <w:rFonts w:ascii="Arial" w:hAnsi="Arial" w:cs="Arial"/>
          <w:sz w:val="16"/>
          <w:szCs w:val="16"/>
        </w:rPr>
      </w:pPr>
    </w:p>
    <w:p w14:paraId="72DA3261" w14:textId="37CB9F10" w:rsidR="00911E6F" w:rsidRDefault="00911E6F" w:rsidP="00911E6F">
      <w:pPr>
        <w:jc w:val="both"/>
        <w:rPr>
          <w:rFonts w:ascii="Arial" w:hAnsi="Arial" w:cs="Arial"/>
          <w:sz w:val="16"/>
          <w:szCs w:val="16"/>
        </w:rPr>
      </w:pPr>
    </w:p>
    <w:p w14:paraId="73C03B34" w14:textId="77777777" w:rsidR="00911E6F" w:rsidRPr="00911E6F" w:rsidRDefault="00911E6F" w:rsidP="00911E6F">
      <w:pPr>
        <w:pStyle w:val="a9"/>
        <w:jc w:val="both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Сокращения:</w:t>
      </w:r>
    </w:p>
    <w:p w14:paraId="30AC378C" w14:textId="501A3C22" w:rsidR="00911E6F" w:rsidRDefault="00911E6F" w:rsidP="00911E6F">
      <w:pPr>
        <w:pStyle w:val="a9"/>
        <w:jc w:val="both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ППИ - план проверок и инспекций (план контроля качества изготовления) продукции.</w:t>
      </w:r>
    </w:p>
    <w:p w14:paraId="1981B474" w14:textId="528DFD2F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ПСИ - </w:t>
      </w:r>
      <w:r w:rsidRPr="00D00097">
        <w:rPr>
          <w:rFonts w:ascii="Arial" w:hAnsi="Arial" w:cs="Arial"/>
          <w:sz w:val="16"/>
          <w:szCs w:val="16"/>
        </w:rPr>
        <w:t>Приемо-сдаточные испытания</w:t>
      </w:r>
      <w:r>
        <w:rPr>
          <w:rFonts w:ascii="Arial" w:hAnsi="Arial" w:cs="Arial"/>
          <w:sz w:val="16"/>
          <w:szCs w:val="16"/>
        </w:rPr>
        <w:t>.</w:t>
      </w:r>
    </w:p>
    <w:p w14:paraId="59DBC0DD" w14:textId="2C36DDF3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НТД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нормативная и техническая документация.</w:t>
      </w:r>
    </w:p>
    <w:p w14:paraId="5E82B14E" w14:textId="458761A5" w:rsid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КД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конструкторская документация.</w:t>
      </w:r>
    </w:p>
    <w:p w14:paraId="75B9E070" w14:textId="42691665" w:rsidR="001200BB" w:rsidRPr="00911E6F" w:rsidRDefault="001200BB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 – методические указания Заказчика</w:t>
      </w:r>
    </w:p>
    <w:p w14:paraId="56D8E110" w14:textId="65548033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УЗК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ультразвуковой контроль.</w:t>
      </w:r>
    </w:p>
    <w:p w14:paraId="593F19F3" w14:textId="75C71C8F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ЦД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цветная дефектоскопия.</w:t>
      </w:r>
    </w:p>
    <w:p w14:paraId="64D351C5" w14:textId="77777777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МПД – магнитопорошковая дефектоскопия.</w:t>
      </w:r>
    </w:p>
    <w:p w14:paraId="19F4F23F" w14:textId="729F99B3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РК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радиографический контроль.</w:t>
      </w:r>
    </w:p>
    <w:p w14:paraId="23A24F23" w14:textId="5D2FE4D8" w:rsid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ВИК</w:t>
      </w:r>
      <w:r>
        <w:rPr>
          <w:rFonts w:ascii="Arial" w:hAnsi="Arial" w:cs="Arial"/>
          <w:sz w:val="16"/>
          <w:szCs w:val="16"/>
        </w:rPr>
        <w:t xml:space="preserve"> </w:t>
      </w:r>
      <w:r w:rsidRPr="00911E6F">
        <w:rPr>
          <w:rFonts w:ascii="Arial" w:hAnsi="Arial" w:cs="Arial"/>
          <w:sz w:val="16"/>
          <w:szCs w:val="16"/>
        </w:rPr>
        <w:t>- визуальный и измерительный контроль.</w:t>
      </w:r>
    </w:p>
    <w:p w14:paraId="116B13F4" w14:textId="72EE1734" w:rsidR="005709FC" w:rsidRDefault="005709FC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МКК – межкристаллитная коррозия</w:t>
      </w:r>
    </w:p>
    <w:p w14:paraId="42227754" w14:textId="33BFD907" w:rsid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445081">
        <w:rPr>
          <w:rFonts w:ascii="Arial" w:hAnsi="Arial" w:cs="Arial"/>
          <w:sz w:val="16"/>
          <w:szCs w:val="16"/>
        </w:rPr>
        <w:t>ЗРА</w:t>
      </w:r>
      <w:r>
        <w:rPr>
          <w:rFonts w:ascii="Arial" w:hAnsi="Arial" w:cs="Arial"/>
          <w:sz w:val="16"/>
          <w:szCs w:val="16"/>
        </w:rPr>
        <w:t xml:space="preserve"> – Запорно-регулирующая арматура.</w:t>
      </w:r>
    </w:p>
    <w:p w14:paraId="61F5A68D" w14:textId="1499E25C" w:rsidR="007C7E1F" w:rsidRDefault="007C7E1F" w:rsidP="00911E6F">
      <w:pPr>
        <w:pStyle w:val="a9"/>
        <w:rPr>
          <w:rFonts w:ascii="Arial" w:hAnsi="Arial" w:cs="Arial"/>
          <w:sz w:val="16"/>
          <w:szCs w:val="16"/>
        </w:rPr>
      </w:pPr>
      <w:r w:rsidRPr="007C7E1F">
        <w:rPr>
          <w:rFonts w:ascii="Arial" w:hAnsi="Arial" w:cs="Arial"/>
          <w:sz w:val="16"/>
          <w:szCs w:val="16"/>
        </w:rPr>
        <w:t>ПИМ</w:t>
      </w:r>
      <w:r>
        <w:rPr>
          <w:rFonts w:ascii="Arial" w:hAnsi="Arial" w:cs="Arial"/>
          <w:sz w:val="16"/>
          <w:szCs w:val="16"/>
        </w:rPr>
        <w:t xml:space="preserve"> – пневматический исполнительный механизм</w:t>
      </w:r>
    </w:p>
    <w:p w14:paraId="0538D4EE" w14:textId="68085E39" w:rsidR="006B04C1" w:rsidRDefault="006B04C1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АКЗ – антикоррозионная защита</w:t>
      </w:r>
      <w:r w:rsidR="0069406E">
        <w:rPr>
          <w:rFonts w:ascii="Arial" w:hAnsi="Arial" w:cs="Arial"/>
          <w:sz w:val="16"/>
          <w:szCs w:val="16"/>
        </w:rPr>
        <w:t>.</w:t>
      </w:r>
    </w:p>
    <w:p w14:paraId="1057A66B" w14:textId="152C8574" w:rsidR="00657D67" w:rsidRDefault="00657D67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НТД – нормативно-техническая документация</w:t>
      </w:r>
      <w:r w:rsidR="0069406E">
        <w:rPr>
          <w:rFonts w:ascii="Arial" w:hAnsi="Arial" w:cs="Arial"/>
          <w:sz w:val="16"/>
          <w:szCs w:val="16"/>
        </w:rPr>
        <w:t>.</w:t>
      </w:r>
    </w:p>
    <w:p w14:paraId="204E7BD2" w14:textId="3613157F" w:rsidR="0069406E" w:rsidRDefault="0069406E" w:rsidP="00911E6F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ЗТП – запрос на техническое предложение.</w:t>
      </w:r>
    </w:p>
    <w:p w14:paraId="71C208EB" w14:textId="7793B700" w:rsid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 xml:space="preserve">ОЛ </w:t>
      </w:r>
      <w:r>
        <w:rPr>
          <w:rFonts w:ascii="Arial" w:hAnsi="Arial" w:cs="Arial"/>
          <w:sz w:val="16"/>
          <w:szCs w:val="16"/>
        </w:rPr>
        <w:t>– Опросный лист.</w:t>
      </w:r>
    </w:p>
    <w:p w14:paraId="4E153E5C" w14:textId="6A21E447" w:rsidR="00911E6F" w:rsidRPr="00911E6F" w:rsidRDefault="00911E6F" w:rsidP="00911E6F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ТЗ – Техническое задание</w:t>
      </w:r>
    </w:p>
    <w:p w14:paraId="19A1EAFA" w14:textId="79C39FB0" w:rsidR="00911E6F" w:rsidRPr="00455002" w:rsidRDefault="00911E6F" w:rsidP="00455002">
      <w:pPr>
        <w:pStyle w:val="a9"/>
        <w:rPr>
          <w:rFonts w:ascii="Arial" w:hAnsi="Arial" w:cs="Arial"/>
          <w:sz w:val="16"/>
          <w:szCs w:val="16"/>
        </w:rPr>
      </w:pPr>
      <w:r w:rsidRPr="00911E6F">
        <w:rPr>
          <w:rFonts w:ascii="Arial" w:hAnsi="Arial" w:cs="Arial"/>
          <w:sz w:val="16"/>
          <w:szCs w:val="16"/>
        </w:rPr>
        <w:t>КД – Конструкторская документация</w:t>
      </w:r>
    </w:p>
    <w:sectPr w:rsidR="00911E6F" w:rsidRPr="00455002" w:rsidSect="00EB36BC">
      <w:headerReference w:type="default" r:id="rId11"/>
      <w:footerReference w:type="default" r:id="rId12"/>
      <w:footerReference w:type="first" r:id="rId13"/>
      <w:pgSz w:w="16840" w:h="11907" w:orient="landscape" w:code="9"/>
      <w:pgMar w:top="284" w:right="567" w:bottom="567" w:left="56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0FBFC" w14:textId="77777777" w:rsidR="00774C91" w:rsidRDefault="00774C91" w:rsidP="00D14EB5">
      <w:r>
        <w:separator/>
      </w:r>
    </w:p>
  </w:endnote>
  <w:endnote w:type="continuationSeparator" w:id="0">
    <w:p w14:paraId="2B28A68E" w14:textId="77777777" w:rsidR="00774C91" w:rsidRDefault="00774C91" w:rsidP="00D1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auto"/>
    <w:pitch w:val="variable"/>
  </w:font>
  <w:font w:name="Free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21F5" w14:textId="2E9FCBD7" w:rsidR="0042495E" w:rsidRPr="00D50FC8" w:rsidRDefault="0042495E">
    <w:pPr>
      <w:pStyle w:val="a5"/>
      <w:jc w:val="right"/>
      <w:rPr>
        <w:rFonts w:ascii="Arial" w:hAnsi="Arial" w:cs="Arial"/>
        <w:sz w:val="16"/>
        <w:szCs w:val="16"/>
      </w:rPr>
    </w:pPr>
    <w:r w:rsidRPr="00D50FC8">
      <w:rPr>
        <w:rFonts w:ascii="Arial" w:hAnsi="Arial" w:cs="Arial"/>
        <w:sz w:val="16"/>
        <w:szCs w:val="16"/>
      </w:rPr>
      <w:t xml:space="preserve">Стр. </w:t>
    </w:r>
    <w:sdt>
      <w:sdtPr>
        <w:rPr>
          <w:rFonts w:ascii="Arial" w:hAnsi="Arial" w:cs="Arial"/>
          <w:sz w:val="16"/>
          <w:szCs w:val="16"/>
        </w:rPr>
        <w:id w:val="69016807"/>
        <w:docPartObj>
          <w:docPartGallery w:val="Page Numbers (Bottom of Page)"/>
          <w:docPartUnique/>
        </w:docPartObj>
      </w:sdtPr>
      <w:sdtEndPr/>
      <w:sdtContent>
        <w:r w:rsidRPr="00D50FC8">
          <w:rPr>
            <w:rFonts w:ascii="Arial" w:hAnsi="Arial" w:cs="Arial"/>
            <w:sz w:val="16"/>
            <w:szCs w:val="16"/>
          </w:rPr>
          <w:fldChar w:fldCharType="begin"/>
        </w:r>
        <w:r w:rsidRPr="00D50FC8">
          <w:rPr>
            <w:rFonts w:ascii="Arial" w:hAnsi="Arial" w:cs="Arial"/>
            <w:sz w:val="16"/>
            <w:szCs w:val="16"/>
          </w:rPr>
          <w:instrText>PAGE   \* MERGEFORMAT</w:instrText>
        </w:r>
        <w:r w:rsidRPr="00D50FC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8</w:t>
        </w:r>
        <w:r w:rsidRPr="00D50FC8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7191ACCA" w14:textId="77777777" w:rsidR="0042495E" w:rsidRDefault="00424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0752" w14:textId="2F03A2C2" w:rsidR="0042495E" w:rsidRPr="00D50FC8" w:rsidRDefault="0042495E">
    <w:pPr>
      <w:pStyle w:val="a5"/>
      <w:jc w:val="right"/>
      <w:rPr>
        <w:rFonts w:ascii="Arial" w:hAnsi="Arial" w:cs="Arial"/>
        <w:b/>
        <w:sz w:val="16"/>
        <w:szCs w:val="16"/>
      </w:rPr>
    </w:pPr>
    <w:r w:rsidRPr="00D50FC8">
      <w:rPr>
        <w:rFonts w:ascii="Arial" w:hAnsi="Arial" w:cs="Arial"/>
        <w:b/>
        <w:sz w:val="16"/>
        <w:szCs w:val="16"/>
      </w:rPr>
      <w:t xml:space="preserve">Стр. </w:t>
    </w:r>
    <w:sdt>
      <w:sdtPr>
        <w:rPr>
          <w:rFonts w:ascii="Arial" w:hAnsi="Arial" w:cs="Arial"/>
          <w:b/>
          <w:sz w:val="16"/>
          <w:szCs w:val="16"/>
        </w:rPr>
        <w:id w:val="251781093"/>
        <w:docPartObj>
          <w:docPartGallery w:val="Page Numbers (Bottom of Page)"/>
          <w:docPartUnique/>
        </w:docPartObj>
      </w:sdtPr>
      <w:sdtEndPr/>
      <w:sdtContent>
        <w:r w:rsidRPr="00D50FC8">
          <w:rPr>
            <w:rFonts w:ascii="Arial" w:hAnsi="Arial" w:cs="Arial"/>
            <w:b/>
            <w:sz w:val="16"/>
            <w:szCs w:val="16"/>
          </w:rPr>
          <w:fldChar w:fldCharType="begin"/>
        </w:r>
        <w:r w:rsidRPr="00D50FC8">
          <w:rPr>
            <w:rFonts w:ascii="Arial" w:hAnsi="Arial" w:cs="Arial"/>
            <w:b/>
            <w:sz w:val="16"/>
            <w:szCs w:val="16"/>
          </w:rPr>
          <w:instrText>PAGE   \* MERGEFORMAT</w:instrText>
        </w:r>
        <w:r w:rsidRPr="00D50FC8">
          <w:rPr>
            <w:rFonts w:ascii="Arial" w:hAnsi="Arial" w:cs="Arial"/>
            <w:b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D50FC8">
          <w:rPr>
            <w:rFonts w:ascii="Arial" w:hAnsi="Arial" w:cs="Arial"/>
            <w:b/>
            <w:sz w:val="16"/>
            <w:szCs w:val="16"/>
          </w:rPr>
          <w:fldChar w:fldCharType="end"/>
        </w:r>
      </w:sdtContent>
    </w:sdt>
  </w:p>
  <w:p w14:paraId="283E0DC5" w14:textId="77777777" w:rsidR="0042495E" w:rsidRPr="00D50FC8" w:rsidRDefault="0042495E">
    <w:pPr>
      <w:pStyle w:val="a5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36FF" w14:textId="77777777" w:rsidR="00774C91" w:rsidRDefault="00774C91" w:rsidP="00D14EB5">
      <w:r>
        <w:separator/>
      </w:r>
    </w:p>
  </w:footnote>
  <w:footnote w:type="continuationSeparator" w:id="0">
    <w:p w14:paraId="5BDDC81E" w14:textId="77777777" w:rsidR="00774C91" w:rsidRDefault="00774C91" w:rsidP="00D1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7" w:type="dxa"/>
      <w:tblInd w:w="-14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4"/>
      <w:gridCol w:w="3613"/>
      <w:gridCol w:w="1701"/>
      <w:gridCol w:w="5884"/>
      <w:gridCol w:w="2335"/>
    </w:tblGrid>
    <w:tr w:rsidR="0042495E" w:rsidRPr="00EC375B" w14:paraId="153053A4" w14:textId="77777777" w:rsidTr="00E8020D">
      <w:trPr>
        <w:cantSplit/>
        <w:trHeight w:val="131"/>
      </w:trPr>
      <w:tc>
        <w:tcPr>
          <w:tcW w:w="1587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DD4F1A" w14:textId="53BAC5F1" w:rsidR="0042495E" w:rsidRPr="00EC375B" w:rsidRDefault="0042495E" w:rsidP="0007055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ПЛАН ПРОВЕРОК И ИНСПЕКЦИЙ (ПЛАН КОНТРОЛЯ КАЧЕСТВА ИЗГОТОВЛЕНИЯ) ПРОДУКЦИИ</w:t>
          </w:r>
        </w:p>
      </w:tc>
    </w:tr>
    <w:tr w:rsidR="0042495E" w:rsidRPr="00EC375B" w14:paraId="4E7EB96E" w14:textId="77777777" w:rsidTr="002A35A0">
      <w:trPr>
        <w:cantSplit/>
        <w:trHeight w:val="319"/>
      </w:trPr>
      <w:tc>
        <w:tcPr>
          <w:tcW w:w="2344" w:type="dxa"/>
          <w:tcBorders>
            <w:top w:val="single" w:sz="4" w:space="0" w:color="auto"/>
            <w:left w:val="single" w:sz="4" w:space="0" w:color="auto"/>
            <w:right w:val="nil"/>
          </w:tcBorders>
        </w:tcPr>
        <w:p w14:paraId="7A058115" w14:textId="63CA1C62" w:rsidR="0042495E" w:rsidRPr="002A35A0" w:rsidRDefault="0042495E" w:rsidP="00040D99">
          <w:pPr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Заказчик/Покупатель</w:t>
          </w:r>
        </w:p>
      </w:tc>
      <w:tc>
        <w:tcPr>
          <w:tcW w:w="3613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</w:tcPr>
        <w:p w14:paraId="4035FFE9" w14:textId="3F66F0A0" w:rsidR="0042495E" w:rsidRPr="00924E74" w:rsidRDefault="0042495E" w:rsidP="00CD7352">
          <w:pPr>
            <w:rPr>
              <w:rFonts w:ascii="Arial" w:hAnsi="Arial" w:cs="Arial"/>
              <w:sz w:val="12"/>
              <w:szCs w:val="12"/>
            </w:rPr>
          </w:pPr>
          <w:permStart w:id="1332561332" w:edGrp="everyone"/>
          <w:r w:rsidRPr="00924E74">
            <w:rPr>
              <w:rFonts w:ascii="Arial" w:hAnsi="Arial" w:cs="Arial"/>
              <w:sz w:val="12"/>
              <w:szCs w:val="12"/>
            </w:rPr>
            <w:t>ООО «</w:t>
          </w:r>
          <w:r>
            <w:rPr>
              <w:rFonts w:ascii="Arial" w:hAnsi="Arial" w:cs="Arial"/>
              <w:sz w:val="12"/>
              <w:szCs w:val="12"/>
            </w:rPr>
            <w:t>ИЗП</w:t>
          </w:r>
          <w:r w:rsidRPr="00924E74">
            <w:rPr>
              <w:rFonts w:ascii="Arial" w:hAnsi="Arial" w:cs="Arial"/>
              <w:sz w:val="12"/>
              <w:szCs w:val="12"/>
            </w:rPr>
            <w:t>»</w:t>
          </w:r>
          <w:permEnd w:id="1332561332"/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72A75C17" w14:textId="0DAABA80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Продукция</w:t>
          </w:r>
          <w:r>
            <w:rPr>
              <w:rFonts w:ascii="Arial" w:hAnsi="Arial" w:cs="Arial"/>
              <w:b/>
              <w:sz w:val="14"/>
              <w:szCs w:val="14"/>
            </w:rPr>
            <w:t xml:space="preserve">:     </w:t>
          </w:r>
        </w:p>
      </w:tc>
      <w:tc>
        <w:tcPr>
          <w:tcW w:w="588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84E561" w14:textId="6EF95C9C" w:rsidR="0042495E" w:rsidRPr="0053594B" w:rsidRDefault="0042495E" w:rsidP="0036366A">
          <w:pPr>
            <w:pStyle w:val="a9"/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6"/>
              <w:szCs w:val="16"/>
            </w:rPr>
            <w:t>Клапаны регулирующие</w:t>
          </w:r>
          <w:r w:rsidR="00C278C4">
            <w:rPr>
              <w:rFonts w:ascii="Arial" w:hAnsi="Arial" w:cs="Arial"/>
              <w:sz w:val="16"/>
              <w:szCs w:val="16"/>
            </w:rPr>
            <w:t xml:space="preserve">, </w:t>
          </w:r>
          <w:r w:rsidR="00C278C4" w:rsidRPr="00C278C4">
            <w:rPr>
              <w:rFonts w:ascii="Arial" w:hAnsi="Arial" w:cs="Arial"/>
              <w:sz w:val="16"/>
              <w:szCs w:val="16"/>
            </w:rPr>
            <w:t>затворы дисковые регулирующие, регуляторы давления</w:t>
          </w:r>
        </w:p>
      </w:tc>
      <w:tc>
        <w:tcPr>
          <w:tcW w:w="23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607A01" w14:textId="214EB252" w:rsidR="0042495E" w:rsidRPr="00EC375B" w:rsidRDefault="0042495E" w:rsidP="0007055C">
          <w:pPr>
            <w:rPr>
              <w:rFonts w:ascii="Arial" w:hAnsi="Arial" w:cs="Arial"/>
              <w:sz w:val="14"/>
              <w:szCs w:val="14"/>
            </w:rPr>
          </w:pPr>
          <w:permStart w:id="107765412" w:edGrp="everyone"/>
          <w:r>
            <w:rPr>
              <w:rFonts w:ascii="Arial" w:hAnsi="Arial" w:cs="Arial"/>
              <w:b/>
              <w:sz w:val="14"/>
              <w:szCs w:val="14"/>
            </w:rPr>
            <w:t>№ ПКК: _________</w:t>
          </w:r>
        </w:p>
        <w:p w14:paraId="023541F2" w14:textId="29DEFBEF" w:rsidR="0042495E" w:rsidRPr="00EC375B" w:rsidRDefault="0042495E" w:rsidP="0007055C">
          <w:pPr>
            <w:rPr>
              <w:rFonts w:ascii="Arial" w:hAnsi="Arial" w:cs="Arial"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Издание:</w:t>
          </w:r>
          <w:r>
            <w:rPr>
              <w:rFonts w:ascii="Arial" w:hAnsi="Arial" w:cs="Arial"/>
              <w:sz w:val="14"/>
              <w:szCs w:val="14"/>
            </w:rPr>
            <w:t xml:space="preserve"> 1</w:t>
          </w:r>
        </w:p>
        <w:p w14:paraId="502FA2A0" w14:textId="5E4B74DA" w:rsidR="0042495E" w:rsidRPr="00EC375B" w:rsidRDefault="0042495E" w:rsidP="0036366A">
          <w:pPr>
            <w:rPr>
              <w:rFonts w:ascii="Arial" w:hAnsi="Arial" w:cs="Arial"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Ред.:</w:t>
          </w:r>
          <w:r w:rsidRPr="00EC375B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 xml:space="preserve">1 </w:t>
          </w:r>
          <w:permEnd w:id="107765412"/>
        </w:p>
      </w:tc>
    </w:tr>
    <w:tr w:rsidR="0042495E" w:rsidRPr="00EC375B" w14:paraId="5E33198D" w14:textId="77777777" w:rsidTr="002A35A0">
      <w:trPr>
        <w:cantSplit/>
        <w:trHeight w:val="230"/>
      </w:trPr>
      <w:tc>
        <w:tcPr>
          <w:tcW w:w="2344" w:type="dxa"/>
          <w:vMerge w:val="restart"/>
          <w:tcBorders>
            <w:top w:val="single" w:sz="6" w:space="0" w:color="auto"/>
            <w:left w:val="single" w:sz="4" w:space="0" w:color="auto"/>
            <w:right w:val="nil"/>
          </w:tcBorders>
        </w:tcPr>
        <w:p w14:paraId="6E9C919E" w14:textId="5F9E0832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 xml:space="preserve">Инспекция </w:t>
          </w:r>
        </w:p>
      </w:tc>
      <w:tc>
        <w:tcPr>
          <w:tcW w:w="3613" w:type="dxa"/>
          <w:vMerge w:val="restart"/>
          <w:tcBorders>
            <w:top w:val="single" w:sz="6" w:space="0" w:color="auto"/>
            <w:left w:val="nil"/>
            <w:right w:val="single" w:sz="4" w:space="0" w:color="auto"/>
          </w:tcBorders>
          <w:shd w:val="clear" w:color="auto" w:fill="auto"/>
        </w:tcPr>
        <w:p w14:paraId="078B4061" w14:textId="77777777" w:rsidR="0042495E" w:rsidRPr="001F7EC7" w:rsidRDefault="0042495E" w:rsidP="00CD7352">
          <w:pPr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permStart w:id="1795440523" w:edGrp="everyone"/>
          <w:r w:rsidRPr="001F7EC7">
            <w:rPr>
              <w:rFonts w:ascii="Arial" w:hAnsi="Arial" w:cs="Arial"/>
              <w:color w:val="7F7F7F" w:themeColor="text1" w:themeTint="80"/>
              <w:sz w:val="12"/>
              <w:szCs w:val="12"/>
            </w:rPr>
            <w:t>(уполномоченный представитель Заказчика/Покупателя (ФИО или Организация))</w:t>
          </w:r>
          <w:permEnd w:id="1795440523"/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43184F6" w14:textId="77777777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588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C67BEC" w14:textId="77777777" w:rsidR="0042495E" w:rsidRPr="00EC375B" w:rsidRDefault="0042495E" w:rsidP="0007055C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3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8D1388" w14:textId="77777777" w:rsidR="0042495E" w:rsidRPr="00EC375B" w:rsidRDefault="0042495E" w:rsidP="0007055C">
          <w:pPr>
            <w:rPr>
              <w:rFonts w:ascii="Arial" w:hAnsi="Arial" w:cs="Arial"/>
              <w:sz w:val="14"/>
              <w:szCs w:val="14"/>
            </w:rPr>
          </w:pPr>
        </w:p>
      </w:tc>
    </w:tr>
    <w:tr w:rsidR="0042495E" w:rsidRPr="00EC375B" w14:paraId="23F87E7C" w14:textId="77777777" w:rsidTr="002A35A0">
      <w:trPr>
        <w:cantSplit/>
        <w:trHeight w:val="161"/>
      </w:trPr>
      <w:tc>
        <w:tcPr>
          <w:tcW w:w="2344" w:type="dxa"/>
          <w:vMerge/>
          <w:tcBorders>
            <w:left w:val="single" w:sz="4" w:space="0" w:color="auto"/>
            <w:right w:val="nil"/>
          </w:tcBorders>
        </w:tcPr>
        <w:p w14:paraId="69682B8F" w14:textId="77777777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  <w:permStart w:id="1500204873" w:edGrp="everyone" w:colFirst="3" w:colLast="3"/>
        </w:p>
      </w:tc>
      <w:tc>
        <w:tcPr>
          <w:tcW w:w="3613" w:type="dxa"/>
          <w:vMerge/>
          <w:tcBorders>
            <w:left w:val="nil"/>
            <w:right w:val="single" w:sz="4" w:space="0" w:color="auto"/>
          </w:tcBorders>
          <w:shd w:val="clear" w:color="auto" w:fill="auto"/>
        </w:tcPr>
        <w:p w14:paraId="5C5BF805" w14:textId="77777777" w:rsidR="0042495E" w:rsidRPr="00EC375B" w:rsidRDefault="0042495E" w:rsidP="00CD7352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4F46C74F" w14:textId="259296E2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  <w:r w:rsidRPr="00EC375B">
            <w:rPr>
              <w:rFonts w:ascii="Arial" w:hAnsi="Arial" w:cs="Arial"/>
              <w:b/>
              <w:sz w:val="14"/>
              <w:szCs w:val="14"/>
            </w:rPr>
            <w:t>Требования</w:t>
          </w:r>
        </w:p>
      </w:tc>
      <w:tc>
        <w:tcPr>
          <w:tcW w:w="588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9590653" w14:textId="672CD41F" w:rsidR="0042495E" w:rsidRPr="0036366A" w:rsidRDefault="0042495E" w:rsidP="006320F7">
          <w:pPr>
            <w:rPr>
              <w:rFonts w:ascii="Arial" w:hAnsi="Arial" w:cs="Arial"/>
              <w:b/>
              <w:sz w:val="20"/>
              <w:szCs w:val="20"/>
            </w:rPr>
          </w:pPr>
          <w:r w:rsidRPr="0036366A">
            <w:rPr>
              <w:rFonts w:ascii="Arial" w:hAnsi="Arial" w:cs="Arial"/>
              <w:color w:val="7F7F7F" w:themeColor="text1" w:themeTint="80"/>
              <w:sz w:val="16"/>
              <w:szCs w:val="20"/>
            </w:rPr>
            <w:t>(</w:t>
          </w:r>
          <w:r w:rsidRPr="004553BD">
            <w:rPr>
              <w:rFonts w:ascii="Arial" w:hAnsi="Arial" w:cs="Arial"/>
              <w:color w:val="7F7F7F" w:themeColor="text1" w:themeTint="80"/>
              <w:sz w:val="16"/>
              <w:szCs w:val="20"/>
            </w:rPr>
            <w:t>Перечень заказной документации согласно договору на поставку и приложению к договору на поставку</w:t>
          </w:r>
          <w:r>
            <w:rPr>
              <w:rFonts w:ascii="Arial" w:hAnsi="Arial" w:cs="Arial"/>
              <w:color w:val="7F7F7F" w:themeColor="text1" w:themeTint="80"/>
              <w:sz w:val="16"/>
              <w:szCs w:val="20"/>
            </w:rPr>
            <w:t>)</w:t>
          </w:r>
        </w:p>
      </w:tc>
      <w:tc>
        <w:tcPr>
          <w:tcW w:w="233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7549C2F" w14:textId="678113A2" w:rsidR="0042495E" w:rsidRPr="00EC375B" w:rsidRDefault="0042495E" w:rsidP="0036366A">
          <w:pPr>
            <w:rPr>
              <w:rFonts w:ascii="Arial" w:hAnsi="Arial" w:cs="Arial"/>
              <w:b/>
              <w:i/>
              <w:noProof/>
              <w:sz w:val="14"/>
              <w:szCs w:val="14"/>
            </w:rPr>
          </w:pPr>
          <w:permStart w:id="406803058" w:edGrp="everyone"/>
          <w:r w:rsidRPr="00EC375B">
            <w:rPr>
              <w:rFonts w:ascii="Arial" w:hAnsi="Arial" w:cs="Arial"/>
              <w:b/>
              <w:sz w:val="14"/>
              <w:szCs w:val="14"/>
            </w:rPr>
            <w:t xml:space="preserve">Страница: </w:t>
          </w:r>
          <w:r w:rsidRPr="00EC375B">
            <w:rPr>
              <w:rFonts w:ascii="Arial" w:hAnsi="Arial" w:cs="Arial"/>
              <w:sz w:val="14"/>
              <w:szCs w:val="14"/>
            </w:rPr>
            <w:fldChar w:fldCharType="begin"/>
          </w:r>
          <w:r w:rsidRPr="00EC375B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EC375B"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8</w:t>
          </w:r>
          <w:r w:rsidRPr="00EC375B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  <w:r w:rsidRPr="00EC375B">
            <w:rPr>
              <w:rFonts w:ascii="Arial" w:hAnsi="Arial" w:cs="Arial"/>
              <w:noProof/>
              <w:sz w:val="14"/>
              <w:szCs w:val="14"/>
            </w:rPr>
            <w:t xml:space="preserve"> из 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8 </w:t>
          </w:r>
          <w:permEnd w:id="406803058"/>
        </w:p>
      </w:tc>
    </w:tr>
    <w:permEnd w:id="1500204873"/>
    <w:tr w:rsidR="0042495E" w:rsidRPr="00EC375B" w14:paraId="207B88F9" w14:textId="77777777" w:rsidTr="002A35A0">
      <w:trPr>
        <w:cantSplit/>
        <w:trHeight w:val="338"/>
      </w:trPr>
      <w:tc>
        <w:tcPr>
          <w:tcW w:w="2344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0F19127F" w14:textId="4CBA00BA" w:rsidR="0042495E" w:rsidRPr="00EC375B" w:rsidRDefault="0042495E" w:rsidP="00CD7352">
          <w:pPr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Предприятие</w:t>
          </w:r>
          <w:r w:rsidRPr="00EC375B">
            <w:rPr>
              <w:rFonts w:ascii="Arial" w:hAnsi="Arial" w:cs="Arial"/>
              <w:b/>
              <w:sz w:val="14"/>
              <w:szCs w:val="14"/>
            </w:rPr>
            <w:t>-изготовитель</w:t>
          </w:r>
        </w:p>
      </w:tc>
      <w:tc>
        <w:tcPr>
          <w:tcW w:w="3613" w:type="dxa"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7557F" w14:textId="39B654A6" w:rsidR="0042495E" w:rsidRPr="00EC375B" w:rsidRDefault="0042495E" w:rsidP="00CD7352">
          <w:pPr>
            <w:rPr>
              <w:rFonts w:ascii="Arial" w:hAnsi="Arial" w:cs="Arial"/>
              <w:sz w:val="14"/>
              <w:szCs w:val="14"/>
            </w:rPr>
          </w:pPr>
          <w:permStart w:id="97985998" w:edGrp="everyone"/>
          <w:r w:rsidRPr="001F7EC7">
            <w:rPr>
              <w:rFonts w:ascii="Arial" w:hAnsi="Arial" w:cs="Arial"/>
              <w:color w:val="7F7F7F" w:themeColor="text1" w:themeTint="80"/>
              <w:sz w:val="12"/>
              <w:szCs w:val="14"/>
            </w:rPr>
            <w:t xml:space="preserve"> </w:t>
          </w:r>
          <w:permEnd w:id="97985998"/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C7CE49" w14:textId="77777777" w:rsidR="0042495E" w:rsidRPr="00EC375B" w:rsidRDefault="0042495E" w:rsidP="0007055C">
          <w:pPr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588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41CEF7" w14:textId="77777777" w:rsidR="0042495E" w:rsidRPr="00EC375B" w:rsidRDefault="0042495E" w:rsidP="0007055C">
          <w:pPr>
            <w:rPr>
              <w:rFonts w:ascii="Arial" w:hAnsi="Arial" w:cs="Arial"/>
              <w:bCs/>
              <w:sz w:val="14"/>
              <w:szCs w:val="14"/>
            </w:rPr>
          </w:pPr>
        </w:p>
      </w:tc>
      <w:tc>
        <w:tcPr>
          <w:tcW w:w="23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ADAABB" w14:textId="77777777" w:rsidR="0042495E" w:rsidRPr="00EC375B" w:rsidRDefault="0042495E" w:rsidP="0007055C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3E428569" w14:textId="77777777" w:rsidR="0042495E" w:rsidRPr="00332B59" w:rsidRDefault="0042495E" w:rsidP="0007055C">
    <w:pPr>
      <w:rPr>
        <w:sz w:val="8"/>
        <w:szCs w:val="20"/>
      </w:rPr>
    </w:pPr>
  </w:p>
  <w:tbl>
    <w:tblPr>
      <w:tblW w:w="1589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3"/>
      <w:gridCol w:w="6520"/>
      <w:gridCol w:w="6942"/>
    </w:tblGrid>
    <w:tr w:rsidR="0042495E" w:rsidRPr="00332B59" w14:paraId="76AC90F0" w14:textId="77777777" w:rsidTr="004B156C">
      <w:trPr>
        <w:cantSplit/>
        <w:trHeight w:val="461"/>
      </w:trPr>
      <w:tc>
        <w:tcPr>
          <w:tcW w:w="2433" w:type="dxa"/>
          <w:vAlign w:val="center"/>
        </w:tcPr>
        <w:p w14:paraId="1904D587" w14:textId="0036F21E" w:rsidR="0042495E" w:rsidRPr="006320F7" w:rsidRDefault="0042495E" w:rsidP="00317815">
          <w:pPr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Метод проверки:</w:t>
          </w:r>
        </w:p>
      </w:tc>
      <w:tc>
        <w:tcPr>
          <w:tcW w:w="6520" w:type="dxa"/>
          <w:tcBorders>
            <w:right w:val="nil"/>
          </w:tcBorders>
        </w:tcPr>
        <w:p w14:paraId="69806159" w14:textId="77777777" w:rsidR="0042495E" w:rsidRPr="002A35A0" w:rsidRDefault="0042495E" w:rsidP="0007055C">
          <w:pPr>
            <w:rPr>
              <w:rFonts w:ascii="Arial" w:hAnsi="Arial" w:cs="Arial"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>I -</w:t>
          </w:r>
          <w:r w:rsidRPr="002A35A0">
            <w:rPr>
              <w:rFonts w:ascii="Arial" w:hAnsi="Arial" w:cs="Arial"/>
              <w:color w:val="2F5496" w:themeColor="accent5" w:themeShade="BF"/>
              <w:sz w:val="12"/>
              <w:szCs w:val="12"/>
            </w:rPr>
            <w:t xml:space="preserve"> наблюдение за ходом выполнения технологической или контрольной операции</w:t>
          </w:r>
        </w:p>
        <w:p w14:paraId="7D239435" w14:textId="77777777" w:rsidR="0042495E" w:rsidRPr="002A35A0" w:rsidRDefault="0042495E" w:rsidP="0007055C">
          <w:pPr>
            <w:rPr>
              <w:rFonts w:ascii="Arial" w:hAnsi="Arial" w:cs="Arial"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>V-</w:t>
          </w:r>
          <w:r w:rsidRPr="002A35A0">
            <w:rPr>
              <w:rFonts w:ascii="Arial" w:hAnsi="Arial" w:cs="Arial"/>
              <w:color w:val="2F5496" w:themeColor="accent5" w:themeShade="BF"/>
              <w:sz w:val="12"/>
              <w:szCs w:val="12"/>
            </w:rPr>
            <w:t xml:space="preserve"> проведение проверки или проверка выполнения технологического процесса</w:t>
          </w:r>
        </w:p>
        <w:p w14:paraId="58F99F47" w14:textId="77777777" w:rsidR="0042495E" w:rsidRPr="002A35A0" w:rsidRDefault="0042495E" w:rsidP="0007055C">
          <w:pPr>
            <w:rPr>
              <w:rFonts w:ascii="Arial" w:hAnsi="Arial" w:cs="Arial"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>R -</w:t>
          </w:r>
          <w:r w:rsidRPr="002A35A0">
            <w:rPr>
              <w:rFonts w:ascii="Arial" w:hAnsi="Arial" w:cs="Arial"/>
              <w:color w:val="2F5496" w:themeColor="accent5" w:themeShade="BF"/>
              <w:sz w:val="12"/>
              <w:szCs w:val="12"/>
            </w:rPr>
            <w:t xml:space="preserve"> проведение проверки документации (записей, отчетов, протоколов, сертификатов)</w:t>
          </w:r>
        </w:p>
      </w:tc>
      <w:tc>
        <w:tcPr>
          <w:tcW w:w="6942" w:type="dxa"/>
          <w:tcBorders>
            <w:left w:val="nil"/>
          </w:tcBorders>
        </w:tcPr>
        <w:p w14:paraId="7B604187" w14:textId="11049275" w:rsidR="0042495E" w:rsidRPr="008E6215" w:rsidRDefault="0042495E" w:rsidP="0007055C">
          <w:pPr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 xml:space="preserve">W - проверка и испытания проводятся только в присутствии инспектора </w:t>
          </w:r>
          <w:r w:rsidRPr="0065070B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>или Заказчика</w:t>
          </w:r>
        </w:p>
        <w:p w14:paraId="36BED6F9" w14:textId="77777777" w:rsidR="0042495E" w:rsidRPr="002A35A0" w:rsidRDefault="0042495E" w:rsidP="0007055C">
          <w:pPr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 xml:space="preserve">H - точка ожидания, работа может быть продолжена только с санкции инспектора </w:t>
          </w:r>
        </w:p>
        <w:p w14:paraId="5249DCE8" w14:textId="77777777" w:rsidR="0042495E" w:rsidRPr="001F7EC7" w:rsidRDefault="0042495E" w:rsidP="0007055C">
          <w:pPr>
            <w:rPr>
              <w:rFonts w:ascii="Arial" w:hAnsi="Arial" w:cs="Arial"/>
              <w:color w:val="FF0000"/>
              <w:sz w:val="14"/>
              <w:szCs w:val="16"/>
            </w:rPr>
          </w:pPr>
          <w:r w:rsidRPr="002A35A0">
            <w:rPr>
              <w:rFonts w:ascii="Arial" w:hAnsi="Arial" w:cs="Arial"/>
              <w:b/>
              <w:color w:val="2F5496" w:themeColor="accent5" w:themeShade="BF"/>
              <w:sz w:val="12"/>
              <w:szCs w:val="12"/>
            </w:rPr>
            <w:t>S - при выполнении операции используются услуги субподрядчика</w:t>
          </w:r>
        </w:p>
      </w:tc>
    </w:tr>
    <w:tr w:rsidR="0042495E" w:rsidRPr="00332B59" w14:paraId="703EB077" w14:textId="77777777" w:rsidTr="004B156C">
      <w:trPr>
        <w:cantSplit/>
        <w:trHeight w:val="161"/>
      </w:trPr>
      <w:tc>
        <w:tcPr>
          <w:tcW w:w="2433" w:type="dxa"/>
          <w:vAlign w:val="center"/>
        </w:tcPr>
        <w:p w14:paraId="55412D2A" w14:textId="6C2C72EE" w:rsidR="0042495E" w:rsidRPr="006320F7" w:rsidRDefault="0042495E" w:rsidP="006320F7">
          <w:pPr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Частота проверки:</w:t>
          </w:r>
        </w:p>
      </w:tc>
      <w:tc>
        <w:tcPr>
          <w:tcW w:w="13462" w:type="dxa"/>
          <w:gridSpan w:val="2"/>
          <w:vAlign w:val="center"/>
        </w:tcPr>
        <w:p w14:paraId="406E8657" w14:textId="77777777" w:rsidR="0042495E" w:rsidRPr="002A35A0" w:rsidRDefault="0042495E" w:rsidP="006320F7">
          <w:pPr>
            <w:rPr>
              <w:rFonts w:ascii="Arial" w:hAnsi="Arial" w:cs="Arial"/>
              <w:color w:val="538135" w:themeColor="accent6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538135" w:themeColor="accent6" w:themeShade="BF"/>
              <w:sz w:val="12"/>
              <w:szCs w:val="12"/>
            </w:rPr>
            <w:t>А</w:t>
          </w:r>
          <w:r w:rsidRPr="002A35A0">
            <w:rPr>
              <w:rFonts w:ascii="Arial" w:hAnsi="Arial" w:cs="Arial"/>
              <w:color w:val="538135" w:themeColor="accent6" w:themeShade="BF"/>
              <w:sz w:val="12"/>
              <w:szCs w:val="12"/>
            </w:rPr>
            <w:t xml:space="preserve"> - только первую партию, затем выборочно</w:t>
          </w:r>
        </w:p>
        <w:p w14:paraId="6B248887" w14:textId="25DCF6D9" w:rsidR="0042495E" w:rsidRPr="002A35A0" w:rsidRDefault="0042495E" w:rsidP="006320F7">
          <w:pPr>
            <w:rPr>
              <w:rFonts w:ascii="Arial" w:hAnsi="Arial" w:cs="Arial"/>
              <w:color w:val="538135" w:themeColor="accent6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538135" w:themeColor="accent6" w:themeShade="BF"/>
              <w:sz w:val="12"/>
              <w:szCs w:val="12"/>
            </w:rPr>
            <w:t>В -</w:t>
          </w:r>
          <w:r w:rsidRPr="002A35A0">
            <w:rPr>
              <w:rFonts w:ascii="Arial" w:hAnsi="Arial" w:cs="Arial"/>
              <w:color w:val="538135" w:themeColor="accent6" w:themeShade="BF"/>
              <w:sz w:val="12"/>
              <w:szCs w:val="12"/>
            </w:rPr>
            <w:t xml:space="preserve"> выборочно, или указать частоту, объем выборки: 1-не реже 1 раза в смену; 2 – не реже 2 раз в смену и т.</w:t>
          </w:r>
          <w:r>
            <w:rPr>
              <w:rFonts w:ascii="Arial" w:hAnsi="Arial" w:cs="Arial"/>
              <w:color w:val="538135" w:themeColor="accent6" w:themeShade="BF"/>
              <w:sz w:val="12"/>
              <w:szCs w:val="12"/>
            </w:rPr>
            <w:t xml:space="preserve"> </w:t>
          </w:r>
          <w:r w:rsidRPr="002A35A0">
            <w:rPr>
              <w:rFonts w:ascii="Arial" w:hAnsi="Arial" w:cs="Arial"/>
              <w:color w:val="538135" w:themeColor="accent6" w:themeShade="BF"/>
              <w:sz w:val="12"/>
              <w:szCs w:val="12"/>
            </w:rPr>
            <w:t>д.</w:t>
          </w:r>
        </w:p>
        <w:p w14:paraId="73968379" w14:textId="77777777" w:rsidR="0042495E" w:rsidRPr="002A35A0" w:rsidRDefault="0042495E" w:rsidP="006320F7">
          <w:pPr>
            <w:rPr>
              <w:rFonts w:ascii="Arial" w:hAnsi="Arial" w:cs="Arial"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538135" w:themeColor="accent6" w:themeShade="BF"/>
              <w:sz w:val="12"/>
              <w:szCs w:val="12"/>
            </w:rPr>
            <w:t>С -</w:t>
          </w:r>
          <w:r w:rsidRPr="002A35A0">
            <w:rPr>
              <w:rFonts w:ascii="Arial" w:hAnsi="Arial" w:cs="Arial"/>
              <w:color w:val="538135" w:themeColor="accent6" w:themeShade="BF"/>
              <w:sz w:val="12"/>
              <w:szCs w:val="12"/>
            </w:rPr>
            <w:t xml:space="preserve"> 100% проверка (каждой единицы)</w:t>
          </w:r>
        </w:p>
      </w:tc>
    </w:tr>
    <w:tr w:rsidR="0042495E" w:rsidRPr="00332B59" w14:paraId="008ED3A5" w14:textId="77777777" w:rsidTr="004B156C">
      <w:trPr>
        <w:cantSplit/>
        <w:trHeight w:val="283"/>
      </w:trPr>
      <w:tc>
        <w:tcPr>
          <w:tcW w:w="2433" w:type="dxa"/>
          <w:vAlign w:val="center"/>
        </w:tcPr>
        <w:p w14:paraId="3004BAA5" w14:textId="0608C065" w:rsidR="0042495E" w:rsidRPr="006320F7" w:rsidRDefault="0042495E" w:rsidP="006320F7">
          <w:pPr>
            <w:rPr>
              <w:rFonts w:ascii="Arial" w:hAnsi="Arial" w:cs="Arial"/>
              <w:b/>
              <w:sz w:val="14"/>
              <w:szCs w:val="16"/>
            </w:rPr>
          </w:pPr>
          <w:r w:rsidRPr="002A35A0">
            <w:rPr>
              <w:rFonts w:ascii="Arial" w:hAnsi="Arial" w:cs="Arial"/>
              <w:b/>
              <w:sz w:val="13"/>
              <w:szCs w:val="13"/>
            </w:rPr>
            <w:t>Проверяющее подразделение:</w:t>
          </w:r>
        </w:p>
      </w:tc>
      <w:tc>
        <w:tcPr>
          <w:tcW w:w="13462" w:type="dxa"/>
          <w:gridSpan w:val="2"/>
        </w:tcPr>
        <w:p w14:paraId="407917B2" w14:textId="77777777" w:rsidR="0042495E" w:rsidRPr="002A35A0" w:rsidRDefault="0042495E" w:rsidP="006320F7">
          <w:pPr>
            <w:rPr>
              <w:rFonts w:ascii="Arial" w:hAnsi="Arial" w:cs="Arial"/>
              <w:color w:val="2F5496" w:themeColor="accent5" w:themeShade="BF"/>
              <w:sz w:val="12"/>
              <w:szCs w:val="12"/>
            </w:rPr>
          </w:pPr>
          <w:r w:rsidRPr="002A35A0">
            <w:rPr>
              <w:rFonts w:ascii="Arial" w:hAnsi="Arial" w:cs="Arial"/>
              <w:b/>
              <w:color w:val="C45911" w:themeColor="accent2" w:themeShade="BF"/>
              <w:sz w:val="12"/>
              <w:szCs w:val="12"/>
            </w:rPr>
            <w:t>1 –</w:t>
          </w:r>
          <w:r w:rsidRPr="002A35A0">
            <w:rPr>
              <w:rFonts w:ascii="Arial" w:hAnsi="Arial" w:cs="Arial"/>
              <w:color w:val="C45911" w:themeColor="accent2" w:themeShade="BF"/>
              <w:sz w:val="12"/>
              <w:szCs w:val="12"/>
            </w:rPr>
            <w:t xml:space="preserve"> Контроль предприятия-изготовителя; </w:t>
          </w:r>
          <w:r w:rsidRPr="002A35A0">
            <w:rPr>
              <w:rFonts w:ascii="Arial" w:hAnsi="Arial" w:cs="Arial"/>
              <w:b/>
              <w:color w:val="C45911" w:themeColor="accent2" w:themeShade="BF"/>
              <w:sz w:val="12"/>
              <w:szCs w:val="12"/>
            </w:rPr>
            <w:t>2 –</w:t>
          </w:r>
          <w:r w:rsidRPr="002A35A0">
            <w:rPr>
              <w:rFonts w:ascii="Arial" w:hAnsi="Arial" w:cs="Arial"/>
              <w:color w:val="C45911" w:themeColor="accent2" w:themeShade="BF"/>
              <w:sz w:val="12"/>
              <w:szCs w:val="12"/>
            </w:rPr>
            <w:t xml:space="preserve"> Контроль инспекции </w:t>
          </w:r>
          <w:r w:rsidRPr="002A35A0">
            <w:rPr>
              <w:rFonts w:ascii="Arial" w:hAnsi="Arial" w:cs="Arial"/>
              <w:b/>
              <w:color w:val="C45911" w:themeColor="accent2" w:themeShade="BF"/>
              <w:sz w:val="12"/>
              <w:szCs w:val="12"/>
            </w:rPr>
            <w:t>3-</w:t>
          </w:r>
          <w:r w:rsidRPr="002A35A0">
            <w:rPr>
              <w:rFonts w:ascii="Arial" w:hAnsi="Arial" w:cs="Arial"/>
              <w:color w:val="C45911" w:themeColor="accent2" w:themeShade="BF"/>
              <w:sz w:val="12"/>
              <w:szCs w:val="12"/>
            </w:rPr>
            <w:t xml:space="preserve"> Контроль заказчика/покупателя</w:t>
          </w:r>
        </w:p>
      </w:tc>
    </w:tr>
  </w:tbl>
  <w:p w14:paraId="025A1B77" w14:textId="77777777" w:rsidR="0042495E" w:rsidRPr="004B156C" w:rsidRDefault="0042495E" w:rsidP="004B156C">
    <w:pPr>
      <w:rPr>
        <w:sz w:val="2"/>
      </w:rPr>
    </w:pPr>
  </w:p>
  <w:tbl>
    <w:tblPr>
      <w:tblW w:w="1587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15"/>
      <w:gridCol w:w="1718"/>
      <w:gridCol w:w="2291"/>
      <w:gridCol w:w="1937"/>
      <w:gridCol w:w="569"/>
      <w:gridCol w:w="567"/>
      <w:gridCol w:w="567"/>
      <w:gridCol w:w="3685"/>
      <w:gridCol w:w="2268"/>
      <w:gridCol w:w="1560"/>
    </w:tblGrid>
    <w:tr w:rsidR="0042495E" w:rsidRPr="00332B59" w14:paraId="018431D3" w14:textId="7ADFBB17" w:rsidTr="003C5694">
      <w:trPr>
        <w:cantSplit/>
        <w:trHeight w:val="185"/>
      </w:trPr>
      <w:tc>
        <w:tcPr>
          <w:tcW w:w="715" w:type="dxa"/>
          <w:vAlign w:val="center"/>
        </w:tcPr>
        <w:p w14:paraId="55DC5263" w14:textId="77A37603" w:rsidR="0042495E" w:rsidRPr="006320F7" w:rsidRDefault="0042495E" w:rsidP="008712C2">
          <w:pPr>
            <w:ind w:right="-57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№ поз.</w:t>
          </w:r>
        </w:p>
      </w:tc>
      <w:tc>
        <w:tcPr>
          <w:tcW w:w="1718" w:type="dxa"/>
          <w:vAlign w:val="center"/>
        </w:tcPr>
        <w:p w14:paraId="0051811C" w14:textId="27F14A74" w:rsidR="0042495E" w:rsidRPr="006320F7" w:rsidRDefault="0042495E" w:rsidP="0007055C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Технологическая или контрольная операция</w:t>
          </w:r>
        </w:p>
      </w:tc>
      <w:tc>
        <w:tcPr>
          <w:tcW w:w="2291" w:type="dxa"/>
          <w:vAlign w:val="center"/>
        </w:tcPr>
        <w:p w14:paraId="51D2D1EF" w14:textId="685C77C5" w:rsidR="0042495E" w:rsidRPr="006320F7" w:rsidRDefault="0042495E" w:rsidP="00317815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Проверяемые характеристики</w:t>
          </w:r>
        </w:p>
      </w:tc>
      <w:tc>
        <w:tcPr>
          <w:tcW w:w="1937" w:type="dxa"/>
          <w:vAlign w:val="center"/>
        </w:tcPr>
        <w:p w14:paraId="1FCC9199" w14:textId="73E2351B" w:rsidR="0042495E" w:rsidRPr="006320F7" w:rsidRDefault="0042495E" w:rsidP="00317815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Ссылочные документы</w:t>
          </w:r>
        </w:p>
      </w:tc>
      <w:tc>
        <w:tcPr>
          <w:tcW w:w="569" w:type="dxa"/>
          <w:vAlign w:val="center"/>
        </w:tcPr>
        <w:p w14:paraId="05FA5F4C" w14:textId="6C51BAFF" w:rsidR="0042495E" w:rsidRPr="006320F7" w:rsidRDefault="0042495E" w:rsidP="0007055C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1</w:t>
          </w:r>
        </w:p>
      </w:tc>
      <w:tc>
        <w:tcPr>
          <w:tcW w:w="567" w:type="dxa"/>
          <w:vAlign w:val="center"/>
        </w:tcPr>
        <w:p w14:paraId="71268960" w14:textId="6046B76E" w:rsidR="0042495E" w:rsidRPr="006320F7" w:rsidRDefault="0042495E" w:rsidP="0007055C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2</w:t>
          </w:r>
        </w:p>
      </w:tc>
      <w:tc>
        <w:tcPr>
          <w:tcW w:w="567" w:type="dxa"/>
          <w:vAlign w:val="center"/>
        </w:tcPr>
        <w:p w14:paraId="6E710C80" w14:textId="49A381FF" w:rsidR="0042495E" w:rsidRPr="006320F7" w:rsidRDefault="0042495E" w:rsidP="0007055C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3</w:t>
          </w:r>
        </w:p>
      </w:tc>
      <w:tc>
        <w:tcPr>
          <w:tcW w:w="3685" w:type="dxa"/>
          <w:vAlign w:val="center"/>
        </w:tcPr>
        <w:p w14:paraId="01F9889C" w14:textId="1A6A1225" w:rsidR="0042495E" w:rsidRPr="006320F7" w:rsidRDefault="0042495E" w:rsidP="00317815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Критерии приемки</w:t>
          </w:r>
        </w:p>
      </w:tc>
      <w:tc>
        <w:tcPr>
          <w:tcW w:w="2268" w:type="dxa"/>
          <w:vAlign w:val="center"/>
        </w:tcPr>
        <w:p w14:paraId="28B34C55" w14:textId="095F5A25" w:rsidR="0042495E" w:rsidRPr="006320F7" w:rsidRDefault="0042495E" w:rsidP="0007055C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Регистрация результатов (документация)</w:t>
          </w:r>
        </w:p>
      </w:tc>
      <w:tc>
        <w:tcPr>
          <w:tcW w:w="1560" w:type="dxa"/>
        </w:tcPr>
        <w:p w14:paraId="2C84F607" w14:textId="77777777" w:rsidR="0042495E" w:rsidRPr="006320F7" w:rsidRDefault="0042495E" w:rsidP="00040D2E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 xml:space="preserve">Действия </w:t>
          </w:r>
        </w:p>
        <w:p w14:paraId="74194FCC" w14:textId="03DF467C" w:rsidR="0042495E" w:rsidRPr="006320F7" w:rsidRDefault="0042495E" w:rsidP="00040D2E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6320F7">
            <w:rPr>
              <w:rFonts w:ascii="Arial" w:hAnsi="Arial" w:cs="Arial"/>
              <w:b/>
              <w:sz w:val="14"/>
              <w:szCs w:val="16"/>
            </w:rPr>
            <w:t>инспекции при несоответствии</w:t>
          </w:r>
        </w:p>
      </w:tc>
    </w:tr>
  </w:tbl>
  <w:p w14:paraId="47781011" w14:textId="77777777" w:rsidR="0042495E" w:rsidRDefault="0042495E">
    <w:pPr>
      <w:pStyle w:val="a3"/>
      <w:rPr>
        <w:sz w:val="10"/>
        <w:szCs w:val="10"/>
      </w:rPr>
    </w:pPr>
  </w:p>
  <w:p w14:paraId="640D40A7" w14:textId="77777777" w:rsidR="0042495E" w:rsidRPr="003823F3" w:rsidRDefault="0042495E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6"/>
    <w:multiLevelType w:val="hybridMultilevel"/>
    <w:tmpl w:val="FA38E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86756"/>
    <w:multiLevelType w:val="hybridMultilevel"/>
    <w:tmpl w:val="0BB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9DC"/>
    <w:multiLevelType w:val="hybridMultilevel"/>
    <w:tmpl w:val="D06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52E"/>
    <w:multiLevelType w:val="hybridMultilevel"/>
    <w:tmpl w:val="426A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7A71"/>
    <w:multiLevelType w:val="hybridMultilevel"/>
    <w:tmpl w:val="3F783E88"/>
    <w:lvl w:ilvl="0" w:tplc="63A67370">
      <w:numFmt w:val="bullet"/>
      <w:lvlText w:val="-"/>
      <w:lvlJc w:val="left"/>
      <w:pPr>
        <w:ind w:left="18" w:hanging="4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12"/>
        <w:sz w:val="6"/>
        <w:szCs w:val="6"/>
        <w:lang w:val="ru-RU" w:eastAsia="en-US" w:bidi="ar-SA"/>
      </w:rPr>
    </w:lvl>
    <w:lvl w:ilvl="1" w:tplc="0F2E9E28">
      <w:numFmt w:val="bullet"/>
      <w:lvlText w:val="•"/>
      <w:lvlJc w:val="left"/>
      <w:pPr>
        <w:ind w:left="226" w:hanging="41"/>
      </w:pPr>
      <w:rPr>
        <w:rFonts w:hint="default"/>
        <w:lang w:val="ru-RU" w:eastAsia="en-US" w:bidi="ar-SA"/>
      </w:rPr>
    </w:lvl>
    <w:lvl w:ilvl="2" w:tplc="CA34C3B0">
      <w:numFmt w:val="bullet"/>
      <w:lvlText w:val="•"/>
      <w:lvlJc w:val="left"/>
      <w:pPr>
        <w:ind w:left="432" w:hanging="41"/>
      </w:pPr>
      <w:rPr>
        <w:rFonts w:hint="default"/>
        <w:lang w:val="ru-RU" w:eastAsia="en-US" w:bidi="ar-SA"/>
      </w:rPr>
    </w:lvl>
    <w:lvl w:ilvl="3" w:tplc="B7FE36F4">
      <w:numFmt w:val="bullet"/>
      <w:lvlText w:val="•"/>
      <w:lvlJc w:val="left"/>
      <w:pPr>
        <w:ind w:left="639" w:hanging="41"/>
      </w:pPr>
      <w:rPr>
        <w:rFonts w:hint="default"/>
        <w:lang w:val="ru-RU" w:eastAsia="en-US" w:bidi="ar-SA"/>
      </w:rPr>
    </w:lvl>
    <w:lvl w:ilvl="4" w:tplc="9620E156">
      <w:numFmt w:val="bullet"/>
      <w:lvlText w:val="•"/>
      <w:lvlJc w:val="left"/>
      <w:pPr>
        <w:ind w:left="845" w:hanging="41"/>
      </w:pPr>
      <w:rPr>
        <w:rFonts w:hint="default"/>
        <w:lang w:val="ru-RU" w:eastAsia="en-US" w:bidi="ar-SA"/>
      </w:rPr>
    </w:lvl>
    <w:lvl w:ilvl="5" w:tplc="2506DA8E">
      <w:numFmt w:val="bullet"/>
      <w:lvlText w:val="•"/>
      <w:lvlJc w:val="left"/>
      <w:pPr>
        <w:ind w:left="1052" w:hanging="41"/>
      </w:pPr>
      <w:rPr>
        <w:rFonts w:hint="default"/>
        <w:lang w:val="ru-RU" w:eastAsia="en-US" w:bidi="ar-SA"/>
      </w:rPr>
    </w:lvl>
    <w:lvl w:ilvl="6" w:tplc="35FE9C3C">
      <w:numFmt w:val="bullet"/>
      <w:lvlText w:val="•"/>
      <w:lvlJc w:val="left"/>
      <w:pPr>
        <w:ind w:left="1258" w:hanging="41"/>
      </w:pPr>
      <w:rPr>
        <w:rFonts w:hint="default"/>
        <w:lang w:val="ru-RU" w:eastAsia="en-US" w:bidi="ar-SA"/>
      </w:rPr>
    </w:lvl>
    <w:lvl w:ilvl="7" w:tplc="1458F8BC">
      <w:numFmt w:val="bullet"/>
      <w:lvlText w:val="•"/>
      <w:lvlJc w:val="left"/>
      <w:pPr>
        <w:ind w:left="1464" w:hanging="41"/>
      </w:pPr>
      <w:rPr>
        <w:rFonts w:hint="default"/>
        <w:lang w:val="ru-RU" w:eastAsia="en-US" w:bidi="ar-SA"/>
      </w:rPr>
    </w:lvl>
    <w:lvl w:ilvl="8" w:tplc="0938E75A">
      <w:numFmt w:val="bullet"/>
      <w:lvlText w:val="•"/>
      <w:lvlJc w:val="left"/>
      <w:pPr>
        <w:ind w:left="1671" w:hanging="41"/>
      </w:pPr>
      <w:rPr>
        <w:rFonts w:hint="default"/>
        <w:lang w:val="ru-RU" w:eastAsia="en-US" w:bidi="ar-SA"/>
      </w:rPr>
    </w:lvl>
  </w:abstractNum>
  <w:abstractNum w:abstractNumId="5" w15:restartNumberingAfterBreak="0">
    <w:nsid w:val="2242779F"/>
    <w:multiLevelType w:val="hybridMultilevel"/>
    <w:tmpl w:val="A754DF14"/>
    <w:lvl w:ilvl="0" w:tplc="8410E1B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8C00808"/>
    <w:multiLevelType w:val="hybridMultilevel"/>
    <w:tmpl w:val="58B4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0D89"/>
    <w:multiLevelType w:val="hybridMultilevel"/>
    <w:tmpl w:val="A102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B56"/>
    <w:multiLevelType w:val="hybridMultilevel"/>
    <w:tmpl w:val="96965C44"/>
    <w:lvl w:ilvl="0" w:tplc="66EAB4D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1887"/>
    <w:multiLevelType w:val="hybridMultilevel"/>
    <w:tmpl w:val="878A305A"/>
    <w:lvl w:ilvl="0" w:tplc="5BFC3A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073"/>
    <w:multiLevelType w:val="hybridMultilevel"/>
    <w:tmpl w:val="A65C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54996"/>
    <w:multiLevelType w:val="hybridMultilevel"/>
    <w:tmpl w:val="9E9A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26675"/>
    <w:multiLevelType w:val="hybridMultilevel"/>
    <w:tmpl w:val="603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7DA0"/>
    <w:multiLevelType w:val="hybridMultilevel"/>
    <w:tmpl w:val="E2A0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96E"/>
    <w:multiLevelType w:val="hybridMultilevel"/>
    <w:tmpl w:val="F79CBDE4"/>
    <w:lvl w:ilvl="0" w:tplc="7F2C343A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5" w15:restartNumberingAfterBreak="0">
    <w:nsid w:val="516F616E"/>
    <w:multiLevelType w:val="hybridMultilevel"/>
    <w:tmpl w:val="271C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B1175"/>
    <w:multiLevelType w:val="hybridMultilevel"/>
    <w:tmpl w:val="D9949B56"/>
    <w:lvl w:ilvl="0" w:tplc="BCBAA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16E3C"/>
    <w:multiLevelType w:val="hybridMultilevel"/>
    <w:tmpl w:val="082E3C32"/>
    <w:lvl w:ilvl="0" w:tplc="004475D6"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7C08"/>
    <w:multiLevelType w:val="hybridMultilevel"/>
    <w:tmpl w:val="8674B8E6"/>
    <w:lvl w:ilvl="0" w:tplc="347E51E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7E75"/>
    <w:multiLevelType w:val="hybridMultilevel"/>
    <w:tmpl w:val="2C5AE1D4"/>
    <w:lvl w:ilvl="0" w:tplc="4E3CD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75E9"/>
    <w:multiLevelType w:val="hybridMultilevel"/>
    <w:tmpl w:val="BC3CDE9C"/>
    <w:lvl w:ilvl="0" w:tplc="3BEAFE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1527"/>
    <w:multiLevelType w:val="hybridMultilevel"/>
    <w:tmpl w:val="7AB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6259A"/>
    <w:multiLevelType w:val="hybridMultilevel"/>
    <w:tmpl w:val="96965C44"/>
    <w:lvl w:ilvl="0" w:tplc="66EAB4D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95115"/>
    <w:multiLevelType w:val="hybridMultilevel"/>
    <w:tmpl w:val="036EDB1E"/>
    <w:lvl w:ilvl="0" w:tplc="9454CC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8454C"/>
    <w:multiLevelType w:val="hybridMultilevel"/>
    <w:tmpl w:val="BB60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569D"/>
    <w:multiLevelType w:val="hybridMultilevel"/>
    <w:tmpl w:val="77C4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D1D1F"/>
    <w:multiLevelType w:val="hybridMultilevel"/>
    <w:tmpl w:val="D9F4170A"/>
    <w:lvl w:ilvl="0" w:tplc="441446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2DF23E3"/>
    <w:multiLevelType w:val="hybridMultilevel"/>
    <w:tmpl w:val="035C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05B77"/>
    <w:multiLevelType w:val="hybridMultilevel"/>
    <w:tmpl w:val="2E8E5C7A"/>
    <w:lvl w:ilvl="0" w:tplc="F3304004">
      <w:start w:val="1"/>
      <w:numFmt w:val="bullet"/>
      <w:suff w:val="space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D34BCD"/>
    <w:multiLevelType w:val="hybridMultilevel"/>
    <w:tmpl w:val="5A52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5C1F"/>
    <w:multiLevelType w:val="hybridMultilevel"/>
    <w:tmpl w:val="6894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178DA"/>
    <w:multiLevelType w:val="hybridMultilevel"/>
    <w:tmpl w:val="51A0E7B2"/>
    <w:lvl w:ilvl="0" w:tplc="81283A54">
      <w:start w:val="1"/>
      <w:numFmt w:val="bullet"/>
      <w:lvlText w:val="-"/>
      <w:lvlJc w:val="left"/>
      <w:pPr>
        <w:ind w:left="235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81283A54">
      <w:start w:val="1"/>
      <w:numFmt w:val="bullet"/>
      <w:lvlText w:val="-"/>
      <w:lvlJc w:val="left"/>
      <w:pPr>
        <w:ind w:left="3797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2" w15:restartNumberingAfterBreak="0">
    <w:nsid w:val="7D97621E"/>
    <w:multiLevelType w:val="hybridMultilevel"/>
    <w:tmpl w:val="D9949B56"/>
    <w:lvl w:ilvl="0" w:tplc="BCBAA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30"/>
  </w:num>
  <w:num w:numId="10">
    <w:abstractNumId w:val="14"/>
  </w:num>
  <w:num w:numId="11">
    <w:abstractNumId w:val="29"/>
  </w:num>
  <w:num w:numId="12">
    <w:abstractNumId w:val="20"/>
  </w:num>
  <w:num w:numId="13">
    <w:abstractNumId w:val="9"/>
  </w:num>
  <w:num w:numId="14">
    <w:abstractNumId w:val="22"/>
  </w:num>
  <w:num w:numId="15">
    <w:abstractNumId w:val="8"/>
  </w:num>
  <w:num w:numId="16">
    <w:abstractNumId w:val="27"/>
  </w:num>
  <w:num w:numId="17">
    <w:abstractNumId w:val="2"/>
  </w:num>
  <w:num w:numId="18">
    <w:abstractNumId w:val="12"/>
  </w:num>
  <w:num w:numId="19">
    <w:abstractNumId w:val="24"/>
  </w:num>
  <w:num w:numId="20">
    <w:abstractNumId w:val="16"/>
  </w:num>
  <w:num w:numId="21">
    <w:abstractNumId w:val="0"/>
  </w:num>
  <w:num w:numId="22">
    <w:abstractNumId w:val="28"/>
  </w:num>
  <w:num w:numId="23">
    <w:abstractNumId w:val="18"/>
  </w:num>
  <w:num w:numId="24">
    <w:abstractNumId w:val="17"/>
  </w:num>
  <w:num w:numId="25">
    <w:abstractNumId w:val="19"/>
  </w:num>
  <w:num w:numId="26">
    <w:abstractNumId w:val="1"/>
  </w:num>
  <w:num w:numId="27">
    <w:abstractNumId w:val="32"/>
  </w:num>
  <w:num w:numId="28">
    <w:abstractNumId w:val="23"/>
  </w:num>
  <w:num w:numId="29">
    <w:abstractNumId w:val="4"/>
  </w:num>
  <w:num w:numId="30">
    <w:abstractNumId w:val="15"/>
  </w:num>
  <w:num w:numId="31">
    <w:abstractNumId w:val="21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B5"/>
    <w:rsid w:val="00001834"/>
    <w:rsid w:val="0002255F"/>
    <w:rsid w:val="000267DB"/>
    <w:rsid w:val="00040D2E"/>
    <w:rsid w:val="00040D99"/>
    <w:rsid w:val="00043898"/>
    <w:rsid w:val="000501A7"/>
    <w:rsid w:val="000534BC"/>
    <w:rsid w:val="0005739B"/>
    <w:rsid w:val="00066E1B"/>
    <w:rsid w:val="0007055C"/>
    <w:rsid w:val="00072869"/>
    <w:rsid w:val="00073E57"/>
    <w:rsid w:val="000766DC"/>
    <w:rsid w:val="000773B9"/>
    <w:rsid w:val="00084D48"/>
    <w:rsid w:val="00091B95"/>
    <w:rsid w:val="000A3943"/>
    <w:rsid w:val="000A510D"/>
    <w:rsid w:val="000A6C4D"/>
    <w:rsid w:val="000B0724"/>
    <w:rsid w:val="000C079A"/>
    <w:rsid w:val="000C07E7"/>
    <w:rsid w:val="000C4C78"/>
    <w:rsid w:val="000F2790"/>
    <w:rsid w:val="000F4050"/>
    <w:rsid w:val="00107D08"/>
    <w:rsid w:val="00110478"/>
    <w:rsid w:val="001148E6"/>
    <w:rsid w:val="00114F24"/>
    <w:rsid w:val="001151BB"/>
    <w:rsid w:val="001200BB"/>
    <w:rsid w:val="00120716"/>
    <w:rsid w:val="00124606"/>
    <w:rsid w:val="00124D3D"/>
    <w:rsid w:val="001267DD"/>
    <w:rsid w:val="001269EE"/>
    <w:rsid w:val="001348D9"/>
    <w:rsid w:val="00142C84"/>
    <w:rsid w:val="001446D8"/>
    <w:rsid w:val="00144C24"/>
    <w:rsid w:val="0015167C"/>
    <w:rsid w:val="00157762"/>
    <w:rsid w:val="001610BF"/>
    <w:rsid w:val="001632CA"/>
    <w:rsid w:val="00171ED9"/>
    <w:rsid w:val="00184928"/>
    <w:rsid w:val="001849EC"/>
    <w:rsid w:val="001865EB"/>
    <w:rsid w:val="00186DCD"/>
    <w:rsid w:val="00186EE9"/>
    <w:rsid w:val="00187152"/>
    <w:rsid w:val="001A622F"/>
    <w:rsid w:val="001A771F"/>
    <w:rsid w:val="001C2A76"/>
    <w:rsid w:val="001C6BD6"/>
    <w:rsid w:val="001C7190"/>
    <w:rsid w:val="001D33C9"/>
    <w:rsid w:val="001E3415"/>
    <w:rsid w:val="001F2139"/>
    <w:rsid w:val="001F68EE"/>
    <w:rsid w:val="001F77B0"/>
    <w:rsid w:val="001F7EC7"/>
    <w:rsid w:val="00217C94"/>
    <w:rsid w:val="00221FDC"/>
    <w:rsid w:val="00223F3D"/>
    <w:rsid w:val="00230B7C"/>
    <w:rsid w:val="00231029"/>
    <w:rsid w:val="002417FD"/>
    <w:rsid w:val="0024476A"/>
    <w:rsid w:val="002515A5"/>
    <w:rsid w:val="00262D74"/>
    <w:rsid w:val="00265686"/>
    <w:rsid w:val="00265F31"/>
    <w:rsid w:val="002746CB"/>
    <w:rsid w:val="00280F54"/>
    <w:rsid w:val="00282A2A"/>
    <w:rsid w:val="00290736"/>
    <w:rsid w:val="00291474"/>
    <w:rsid w:val="0029659B"/>
    <w:rsid w:val="00296A13"/>
    <w:rsid w:val="002A0830"/>
    <w:rsid w:val="002A0D72"/>
    <w:rsid w:val="002A35A0"/>
    <w:rsid w:val="002B0F89"/>
    <w:rsid w:val="002B1D71"/>
    <w:rsid w:val="002B228A"/>
    <w:rsid w:val="002B2380"/>
    <w:rsid w:val="002B2D7C"/>
    <w:rsid w:val="002B3B44"/>
    <w:rsid w:val="002B5220"/>
    <w:rsid w:val="002C04C4"/>
    <w:rsid w:val="002C2696"/>
    <w:rsid w:val="002C3869"/>
    <w:rsid w:val="002C3A00"/>
    <w:rsid w:val="002C6D9C"/>
    <w:rsid w:val="002D1556"/>
    <w:rsid w:val="002D44CB"/>
    <w:rsid w:val="002E18BC"/>
    <w:rsid w:val="002E3B94"/>
    <w:rsid w:val="002F3789"/>
    <w:rsid w:val="00300D44"/>
    <w:rsid w:val="003019EA"/>
    <w:rsid w:val="00305355"/>
    <w:rsid w:val="00306EA4"/>
    <w:rsid w:val="00314EA7"/>
    <w:rsid w:val="00314F5F"/>
    <w:rsid w:val="00317815"/>
    <w:rsid w:val="00322B08"/>
    <w:rsid w:val="00325846"/>
    <w:rsid w:val="00335D48"/>
    <w:rsid w:val="0034348F"/>
    <w:rsid w:val="00343E05"/>
    <w:rsid w:val="003446D7"/>
    <w:rsid w:val="003455E4"/>
    <w:rsid w:val="00345CC3"/>
    <w:rsid w:val="00347485"/>
    <w:rsid w:val="0035193D"/>
    <w:rsid w:val="0035403E"/>
    <w:rsid w:val="0036366A"/>
    <w:rsid w:val="003718A3"/>
    <w:rsid w:val="00374464"/>
    <w:rsid w:val="003744FC"/>
    <w:rsid w:val="00376EDB"/>
    <w:rsid w:val="00377AF4"/>
    <w:rsid w:val="00391670"/>
    <w:rsid w:val="00394AE8"/>
    <w:rsid w:val="003B3E25"/>
    <w:rsid w:val="003B4933"/>
    <w:rsid w:val="003C26C9"/>
    <w:rsid w:val="003C5694"/>
    <w:rsid w:val="003C6F44"/>
    <w:rsid w:val="003D33A0"/>
    <w:rsid w:val="003D7B08"/>
    <w:rsid w:val="003E2C65"/>
    <w:rsid w:val="003F23DE"/>
    <w:rsid w:val="003F294B"/>
    <w:rsid w:val="003F4C4D"/>
    <w:rsid w:val="004043C9"/>
    <w:rsid w:val="00405FC3"/>
    <w:rsid w:val="00424026"/>
    <w:rsid w:val="0042495E"/>
    <w:rsid w:val="00435669"/>
    <w:rsid w:val="00442DBE"/>
    <w:rsid w:val="0044403F"/>
    <w:rsid w:val="00445081"/>
    <w:rsid w:val="00446AC4"/>
    <w:rsid w:val="00454691"/>
    <w:rsid w:val="00455002"/>
    <w:rsid w:val="004553BD"/>
    <w:rsid w:val="0045689D"/>
    <w:rsid w:val="00463F10"/>
    <w:rsid w:val="0046618F"/>
    <w:rsid w:val="00470F39"/>
    <w:rsid w:val="004768D2"/>
    <w:rsid w:val="00476B85"/>
    <w:rsid w:val="00480713"/>
    <w:rsid w:val="0048358C"/>
    <w:rsid w:val="004862E7"/>
    <w:rsid w:val="0049115D"/>
    <w:rsid w:val="004A06F7"/>
    <w:rsid w:val="004A4C42"/>
    <w:rsid w:val="004B02D1"/>
    <w:rsid w:val="004B156C"/>
    <w:rsid w:val="004B643D"/>
    <w:rsid w:val="004B759D"/>
    <w:rsid w:val="004C2D1D"/>
    <w:rsid w:val="004D0150"/>
    <w:rsid w:val="004E0F38"/>
    <w:rsid w:val="004E15F7"/>
    <w:rsid w:val="004E5304"/>
    <w:rsid w:val="004E5BEF"/>
    <w:rsid w:val="004E6D07"/>
    <w:rsid w:val="004E6E5A"/>
    <w:rsid w:val="004F7093"/>
    <w:rsid w:val="0050435F"/>
    <w:rsid w:val="00510BE7"/>
    <w:rsid w:val="00513C83"/>
    <w:rsid w:val="00523ABB"/>
    <w:rsid w:val="00527BA5"/>
    <w:rsid w:val="0053594B"/>
    <w:rsid w:val="0053676C"/>
    <w:rsid w:val="0054251E"/>
    <w:rsid w:val="00550EDA"/>
    <w:rsid w:val="00553CDB"/>
    <w:rsid w:val="005642A4"/>
    <w:rsid w:val="005709FC"/>
    <w:rsid w:val="00574F85"/>
    <w:rsid w:val="005801F9"/>
    <w:rsid w:val="005A5625"/>
    <w:rsid w:val="005D1234"/>
    <w:rsid w:val="005D2C20"/>
    <w:rsid w:val="005D68C0"/>
    <w:rsid w:val="005F14AD"/>
    <w:rsid w:val="005F383A"/>
    <w:rsid w:val="005F689E"/>
    <w:rsid w:val="00614177"/>
    <w:rsid w:val="006320F7"/>
    <w:rsid w:val="0063562D"/>
    <w:rsid w:val="0064418E"/>
    <w:rsid w:val="0065070B"/>
    <w:rsid w:val="00651C98"/>
    <w:rsid w:val="0065658D"/>
    <w:rsid w:val="006571C1"/>
    <w:rsid w:val="00657D67"/>
    <w:rsid w:val="006667AC"/>
    <w:rsid w:val="00670A84"/>
    <w:rsid w:val="00672543"/>
    <w:rsid w:val="00675D78"/>
    <w:rsid w:val="00680940"/>
    <w:rsid w:val="0068324F"/>
    <w:rsid w:val="0069406E"/>
    <w:rsid w:val="00697E60"/>
    <w:rsid w:val="006A1268"/>
    <w:rsid w:val="006B04C1"/>
    <w:rsid w:val="006C3B7F"/>
    <w:rsid w:val="006D1712"/>
    <w:rsid w:val="006D3359"/>
    <w:rsid w:val="006E4121"/>
    <w:rsid w:val="006F2C61"/>
    <w:rsid w:val="00704E1B"/>
    <w:rsid w:val="00704EDE"/>
    <w:rsid w:val="00710872"/>
    <w:rsid w:val="00727302"/>
    <w:rsid w:val="00745022"/>
    <w:rsid w:val="007510C7"/>
    <w:rsid w:val="00763060"/>
    <w:rsid w:val="0076341C"/>
    <w:rsid w:val="00764218"/>
    <w:rsid w:val="007734F6"/>
    <w:rsid w:val="0077459E"/>
    <w:rsid w:val="00774C91"/>
    <w:rsid w:val="00775DD7"/>
    <w:rsid w:val="00780DE7"/>
    <w:rsid w:val="00780EFF"/>
    <w:rsid w:val="00790A78"/>
    <w:rsid w:val="007B1773"/>
    <w:rsid w:val="007B6A69"/>
    <w:rsid w:val="007C7E1F"/>
    <w:rsid w:val="007E0387"/>
    <w:rsid w:val="007E0647"/>
    <w:rsid w:val="007E199B"/>
    <w:rsid w:val="007E5B9C"/>
    <w:rsid w:val="007F07EF"/>
    <w:rsid w:val="007F096E"/>
    <w:rsid w:val="007F7EE8"/>
    <w:rsid w:val="008001B6"/>
    <w:rsid w:val="00807AA2"/>
    <w:rsid w:val="00813DB1"/>
    <w:rsid w:val="008221F0"/>
    <w:rsid w:val="008264D9"/>
    <w:rsid w:val="00827539"/>
    <w:rsid w:val="00830B4A"/>
    <w:rsid w:val="008320A9"/>
    <w:rsid w:val="00833E81"/>
    <w:rsid w:val="0083704F"/>
    <w:rsid w:val="00844117"/>
    <w:rsid w:val="00856562"/>
    <w:rsid w:val="008578B7"/>
    <w:rsid w:val="008578D0"/>
    <w:rsid w:val="00861020"/>
    <w:rsid w:val="008712C2"/>
    <w:rsid w:val="00873513"/>
    <w:rsid w:val="008823A8"/>
    <w:rsid w:val="00882467"/>
    <w:rsid w:val="0088444E"/>
    <w:rsid w:val="008975C9"/>
    <w:rsid w:val="008A085D"/>
    <w:rsid w:val="008A0FBC"/>
    <w:rsid w:val="008A5F6A"/>
    <w:rsid w:val="008B253E"/>
    <w:rsid w:val="008B4832"/>
    <w:rsid w:val="008B52A0"/>
    <w:rsid w:val="008B6CB2"/>
    <w:rsid w:val="008B7011"/>
    <w:rsid w:val="008C1200"/>
    <w:rsid w:val="008C4664"/>
    <w:rsid w:val="008D6638"/>
    <w:rsid w:val="008D6794"/>
    <w:rsid w:val="008E6215"/>
    <w:rsid w:val="008E6E3F"/>
    <w:rsid w:val="008F61D3"/>
    <w:rsid w:val="008F67E8"/>
    <w:rsid w:val="00902D56"/>
    <w:rsid w:val="00911E6F"/>
    <w:rsid w:val="00912C8A"/>
    <w:rsid w:val="009132AD"/>
    <w:rsid w:val="00924E74"/>
    <w:rsid w:val="00933D92"/>
    <w:rsid w:val="009437C1"/>
    <w:rsid w:val="00943EA7"/>
    <w:rsid w:val="009446A9"/>
    <w:rsid w:val="00945249"/>
    <w:rsid w:val="009506F9"/>
    <w:rsid w:val="00971A82"/>
    <w:rsid w:val="00971F18"/>
    <w:rsid w:val="00974821"/>
    <w:rsid w:val="00981729"/>
    <w:rsid w:val="0098601E"/>
    <w:rsid w:val="00996D04"/>
    <w:rsid w:val="009A44FC"/>
    <w:rsid w:val="009A5922"/>
    <w:rsid w:val="009B1817"/>
    <w:rsid w:val="009B1F5C"/>
    <w:rsid w:val="009B70B4"/>
    <w:rsid w:val="009C2B2F"/>
    <w:rsid w:val="009D3E37"/>
    <w:rsid w:val="009D5CBF"/>
    <w:rsid w:val="00A00C7D"/>
    <w:rsid w:val="00A16EE1"/>
    <w:rsid w:val="00A22B68"/>
    <w:rsid w:val="00A24289"/>
    <w:rsid w:val="00A336A7"/>
    <w:rsid w:val="00A375CC"/>
    <w:rsid w:val="00A40203"/>
    <w:rsid w:val="00A54A9A"/>
    <w:rsid w:val="00A65931"/>
    <w:rsid w:val="00A67BE3"/>
    <w:rsid w:val="00A75554"/>
    <w:rsid w:val="00A83429"/>
    <w:rsid w:val="00AA1FDD"/>
    <w:rsid w:val="00AA4514"/>
    <w:rsid w:val="00AA477B"/>
    <w:rsid w:val="00AB1A77"/>
    <w:rsid w:val="00AB348C"/>
    <w:rsid w:val="00AC0F54"/>
    <w:rsid w:val="00AC67BF"/>
    <w:rsid w:val="00AD4B82"/>
    <w:rsid w:val="00AD56AA"/>
    <w:rsid w:val="00AF4DBA"/>
    <w:rsid w:val="00B14CE8"/>
    <w:rsid w:val="00B16ACE"/>
    <w:rsid w:val="00B179EF"/>
    <w:rsid w:val="00B24FB3"/>
    <w:rsid w:val="00B25012"/>
    <w:rsid w:val="00B26C64"/>
    <w:rsid w:val="00B27C7F"/>
    <w:rsid w:val="00B474BC"/>
    <w:rsid w:val="00B52C61"/>
    <w:rsid w:val="00B53584"/>
    <w:rsid w:val="00B646AB"/>
    <w:rsid w:val="00B6740E"/>
    <w:rsid w:val="00B67B4C"/>
    <w:rsid w:val="00B72021"/>
    <w:rsid w:val="00B77C91"/>
    <w:rsid w:val="00B80608"/>
    <w:rsid w:val="00B838AA"/>
    <w:rsid w:val="00B859C0"/>
    <w:rsid w:val="00BA22B4"/>
    <w:rsid w:val="00BA2FFE"/>
    <w:rsid w:val="00BA5C4D"/>
    <w:rsid w:val="00BB0B2B"/>
    <w:rsid w:val="00BB38DC"/>
    <w:rsid w:val="00BC0F40"/>
    <w:rsid w:val="00BC35BE"/>
    <w:rsid w:val="00BC6F12"/>
    <w:rsid w:val="00BC73F4"/>
    <w:rsid w:val="00BE5B35"/>
    <w:rsid w:val="00BE62AD"/>
    <w:rsid w:val="00BF1198"/>
    <w:rsid w:val="00BF2D8B"/>
    <w:rsid w:val="00C01093"/>
    <w:rsid w:val="00C11E1E"/>
    <w:rsid w:val="00C16AA2"/>
    <w:rsid w:val="00C23103"/>
    <w:rsid w:val="00C23A05"/>
    <w:rsid w:val="00C278C4"/>
    <w:rsid w:val="00C34DF7"/>
    <w:rsid w:val="00C414C3"/>
    <w:rsid w:val="00C44F14"/>
    <w:rsid w:val="00C466FA"/>
    <w:rsid w:val="00C54091"/>
    <w:rsid w:val="00C62270"/>
    <w:rsid w:val="00C84F5C"/>
    <w:rsid w:val="00C866B9"/>
    <w:rsid w:val="00C91890"/>
    <w:rsid w:val="00C94775"/>
    <w:rsid w:val="00C97983"/>
    <w:rsid w:val="00CA66D5"/>
    <w:rsid w:val="00CC32A6"/>
    <w:rsid w:val="00CD12CA"/>
    <w:rsid w:val="00CD7352"/>
    <w:rsid w:val="00CF0DC1"/>
    <w:rsid w:val="00CF6303"/>
    <w:rsid w:val="00CF71A3"/>
    <w:rsid w:val="00D00097"/>
    <w:rsid w:val="00D02671"/>
    <w:rsid w:val="00D03DA3"/>
    <w:rsid w:val="00D04763"/>
    <w:rsid w:val="00D07CB5"/>
    <w:rsid w:val="00D14EB5"/>
    <w:rsid w:val="00D2222F"/>
    <w:rsid w:val="00D25447"/>
    <w:rsid w:val="00D320FD"/>
    <w:rsid w:val="00D37087"/>
    <w:rsid w:val="00D50FC8"/>
    <w:rsid w:val="00D53E6D"/>
    <w:rsid w:val="00D65F6E"/>
    <w:rsid w:val="00D71C6D"/>
    <w:rsid w:val="00D733D4"/>
    <w:rsid w:val="00D750ED"/>
    <w:rsid w:val="00D77A24"/>
    <w:rsid w:val="00D812A4"/>
    <w:rsid w:val="00D84A0B"/>
    <w:rsid w:val="00D94186"/>
    <w:rsid w:val="00D9478D"/>
    <w:rsid w:val="00D978E6"/>
    <w:rsid w:val="00DA0619"/>
    <w:rsid w:val="00DA7AAD"/>
    <w:rsid w:val="00DB1666"/>
    <w:rsid w:val="00DB1A38"/>
    <w:rsid w:val="00DB1F25"/>
    <w:rsid w:val="00DB6D02"/>
    <w:rsid w:val="00DC0590"/>
    <w:rsid w:val="00DC3DA9"/>
    <w:rsid w:val="00DC525B"/>
    <w:rsid w:val="00DC5FED"/>
    <w:rsid w:val="00DD04F0"/>
    <w:rsid w:val="00DD4162"/>
    <w:rsid w:val="00DE36D9"/>
    <w:rsid w:val="00DE5A05"/>
    <w:rsid w:val="00DF230A"/>
    <w:rsid w:val="00DF3CE7"/>
    <w:rsid w:val="00DF4C17"/>
    <w:rsid w:val="00E01AFA"/>
    <w:rsid w:val="00E03320"/>
    <w:rsid w:val="00E04C3E"/>
    <w:rsid w:val="00E15BB1"/>
    <w:rsid w:val="00E17FFA"/>
    <w:rsid w:val="00E21064"/>
    <w:rsid w:val="00E248E2"/>
    <w:rsid w:val="00E3620E"/>
    <w:rsid w:val="00E41733"/>
    <w:rsid w:val="00E474D0"/>
    <w:rsid w:val="00E5129C"/>
    <w:rsid w:val="00E61CC7"/>
    <w:rsid w:val="00E6342E"/>
    <w:rsid w:val="00E667C8"/>
    <w:rsid w:val="00E678B8"/>
    <w:rsid w:val="00E70D22"/>
    <w:rsid w:val="00E71A78"/>
    <w:rsid w:val="00E7529F"/>
    <w:rsid w:val="00E8020D"/>
    <w:rsid w:val="00EA5BBA"/>
    <w:rsid w:val="00EB36BC"/>
    <w:rsid w:val="00EB4F09"/>
    <w:rsid w:val="00EC13D2"/>
    <w:rsid w:val="00EC375B"/>
    <w:rsid w:val="00EC5BC3"/>
    <w:rsid w:val="00ED0A52"/>
    <w:rsid w:val="00ED73EF"/>
    <w:rsid w:val="00EE20B6"/>
    <w:rsid w:val="00EE3B53"/>
    <w:rsid w:val="00EE536F"/>
    <w:rsid w:val="00EE6351"/>
    <w:rsid w:val="00EF0DDF"/>
    <w:rsid w:val="00EF1D2F"/>
    <w:rsid w:val="00EF590C"/>
    <w:rsid w:val="00F01551"/>
    <w:rsid w:val="00F13959"/>
    <w:rsid w:val="00F31188"/>
    <w:rsid w:val="00F32F01"/>
    <w:rsid w:val="00F35E38"/>
    <w:rsid w:val="00F6109D"/>
    <w:rsid w:val="00F6440F"/>
    <w:rsid w:val="00F64A41"/>
    <w:rsid w:val="00F71003"/>
    <w:rsid w:val="00F7308D"/>
    <w:rsid w:val="00F75D51"/>
    <w:rsid w:val="00F83DF9"/>
    <w:rsid w:val="00F86F8E"/>
    <w:rsid w:val="00F92F9F"/>
    <w:rsid w:val="00F971AF"/>
    <w:rsid w:val="00FA4BB2"/>
    <w:rsid w:val="00FA515A"/>
    <w:rsid w:val="00FA57FB"/>
    <w:rsid w:val="00FB47DD"/>
    <w:rsid w:val="00FB545C"/>
    <w:rsid w:val="00FC7512"/>
    <w:rsid w:val="00FD454D"/>
    <w:rsid w:val="00FD59A5"/>
    <w:rsid w:val="00FD7D78"/>
    <w:rsid w:val="00FE0C55"/>
    <w:rsid w:val="00FE2AC2"/>
    <w:rsid w:val="00FE6F67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73504"/>
  <w15:chartTrackingRefBased/>
  <w15:docId w15:val="{1945B659-55E2-44DF-8BE3-66D8B80F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14EB5"/>
    <w:pPr>
      <w:widowControl w:val="0"/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14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E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D14EB5"/>
    <w:pPr>
      <w:suppressAutoHyphens/>
      <w:ind w:left="720"/>
      <w:contextualSpacing/>
    </w:pPr>
    <w:rPr>
      <w:lang w:eastAsia="ar-SA"/>
    </w:rPr>
  </w:style>
  <w:style w:type="character" w:customStyle="1" w:styleId="aa">
    <w:name w:val="Абзац списка Знак"/>
    <w:link w:val="a9"/>
    <w:uiPriority w:val="34"/>
    <w:locked/>
    <w:rsid w:val="00D14E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annotation reference"/>
    <w:basedOn w:val="a0"/>
    <w:uiPriority w:val="99"/>
    <w:semiHidden/>
    <w:unhideWhenUsed/>
    <w:rsid w:val="00D14E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4EB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4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4E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4E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D14EB5"/>
    <w:rPr>
      <w:color w:val="0000FF"/>
      <w:u w:val="single"/>
    </w:rPr>
  </w:style>
  <w:style w:type="table" w:styleId="af1">
    <w:name w:val="Table Grid"/>
    <w:basedOn w:val="a1"/>
    <w:uiPriority w:val="39"/>
    <w:rsid w:val="00D1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833E81"/>
    <w:rPr>
      <w:rFonts w:ascii="Segoe UI" w:hAnsi="Segoe UI" w:cs="Segoe UI" w:hint="default"/>
      <w:color w:val="666666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667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3BDD5386D8CB49BB89F61B3F5E3C45" ma:contentTypeVersion="13" ma:contentTypeDescription="Создание документа." ma:contentTypeScope="" ma:versionID="4c9699732966b5ee421f23b598d3d7cf">
  <xsd:schema xmlns:xsd="http://www.w3.org/2001/XMLSchema" xmlns:xs="http://www.w3.org/2001/XMLSchema" xmlns:p="http://schemas.microsoft.com/office/2006/metadata/properties" xmlns:ns3="bfc889b5-bea8-4167-baea-5be09f62f0cd" xmlns:ns4="08aefbb5-12f1-487f-aff7-37ba1f7ef839" targetNamespace="http://schemas.microsoft.com/office/2006/metadata/properties" ma:root="true" ma:fieldsID="d82e9cb0fd196f78cd80db3259144fbe" ns3:_="" ns4:_="">
    <xsd:import namespace="bfc889b5-bea8-4167-baea-5be09f62f0cd"/>
    <xsd:import namespace="08aefbb5-12f1-487f-aff7-37ba1f7ef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89b5-bea8-4167-baea-5be09f62f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fbb5-12f1-487f-aff7-37ba1f7ef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B083-F4DB-4745-8143-2C66521E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89b5-bea8-4167-baea-5be09f62f0cd"/>
    <ds:schemaRef ds:uri="08aefbb5-12f1-487f-aff7-37ba1f7ef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C0092-9775-4E0A-A10A-CF6C8E116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D98DB-7C17-4A3C-BAA5-967308EA4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2A6A7-2E2C-4CD1-A5CF-EDD11232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nikiforov_vy@irkutskoil.ru</dc:creator>
  <cp:keywords/>
  <dc:description/>
  <cp:lastModifiedBy>Кудрявцев Дмитрий Игоревич</cp:lastModifiedBy>
  <cp:revision>317</cp:revision>
  <cp:lastPrinted>2021-03-23T06:55:00Z</cp:lastPrinted>
  <dcterms:created xsi:type="dcterms:W3CDTF">2021-10-26T10:26:00Z</dcterms:created>
  <dcterms:modified xsi:type="dcterms:W3CDTF">2021-11-24T13:15:00Z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0x010100493BDD5386D8CB49BB89F61B3F5E3C45</vt:lpwstr>
  </property>
</Properties>
</file>